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0F90E" w14:textId="77777777" w:rsidR="00FF0F64" w:rsidRPr="005E580E" w:rsidRDefault="00FF0F64" w:rsidP="00FF0F6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C95D901" w14:textId="01E48159" w:rsidR="00F02444" w:rsidRPr="005E580E" w:rsidRDefault="002E545E" w:rsidP="00F02444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Wzór umowy</w:t>
      </w:r>
    </w:p>
    <w:p w14:paraId="7BB2D5B9" w14:textId="716C10FD" w:rsidR="00F02444" w:rsidRPr="005E580E" w:rsidRDefault="00F02444" w:rsidP="00F02444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5E580E">
        <w:rPr>
          <w:b/>
          <w:color w:val="000000" w:themeColor="text1"/>
          <w:sz w:val="22"/>
          <w:szCs w:val="22"/>
        </w:rPr>
        <w:t xml:space="preserve">UMOWA   Nr </w:t>
      </w:r>
      <w:r w:rsidR="00F237EC">
        <w:rPr>
          <w:b/>
          <w:color w:val="000000" w:themeColor="text1"/>
          <w:sz w:val="22"/>
          <w:szCs w:val="22"/>
        </w:rPr>
        <w:t>…../202</w:t>
      </w:r>
      <w:r w:rsidR="00DD3591">
        <w:rPr>
          <w:b/>
          <w:color w:val="000000" w:themeColor="text1"/>
          <w:sz w:val="22"/>
          <w:szCs w:val="22"/>
        </w:rPr>
        <w:t>6</w:t>
      </w:r>
    </w:p>
    <w:p w14:paraId="7F491B6F" w14:textId="2E82B3F7" w:rsidR="00F237EC" w:rsidRPr="00F237EC" w:rsidRDefault="00F237EC" w:rsidP="00F237EC">
      <w:pPr>
        <w:spacing w:line="312" w:lineRule="auto"/>
        <w:jc w:val="center"/>
      </w:pPr>
      <w:r w:rsidRPr="00F237EC">
        <w:t xml:space="preserve">zawarta w </w:t>
      </w:r>
      <w:r w:rsidR="004F6A71">
        <w:t>……….</w:t>
      </w:r>
      <w:r w:rsidRPr="00F237EC">
        <w:t xml:space="preserve"> r. w Kotuniu</w:t>
      </w:r>
    </w:p>
    <w:p w14:paraId="16BE1CA9" w14:textId="18320011" w:rsidR="00F02444" w:rsidRPr="005E580E" w:rsidRDefault="00F02444" w:rsidP="00F02444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4F607DDB" w14:textId="77777777" w:rsidR="00F237EC" w:rsidRPr="00F237EC" w:rsidRDefault="00F237EC" w:rsidP="00F237EC">
      <w:pPr>
        <w:spacing w:line="312" w:lineRule="auto"/>
        <w:jc w:val="both"/>
      </w:pPr>
      <w:r w:rsidRPr="00F237EC">
        <w:t>pomiędzy Gminą Kotuń z siedzibą w Kotuniu (08-130) przy ul. Siedleckiej 56C, NIP: 821-239-40-19, zwaną dalej „Zamawiającym" reprezentowaną przez:</w:t>
      </w:r>
    </w:p>
    <w:p w14:paraId="43C908EF" w14:textId="77777777" w:rsidR="00F237EC" w:rsidRPr="00F237EC" w:rsidRDefault="00F237EC" w:rsidP="00F237EC">
      <w:pPr>
        <w:spacing w:line="312" w:lineRule="auto"/>
        <w:jc w:val="both"/>
      </w:pPr>
      <w:r w:rsidRPr="00F237EC">
        <w:t>Daniela Celińskiego -  wójta,</w:t>
      </w:r>
    </w:p>
    <w:p w14:paraId="12689284" w14:textId="77777777" w:rsidR="00F237EC" w:rsidRPr="00F237EC" w:rsidRDefault="00F237EC" w:rsidP="00F237EC">
      <w:pPr>
        <w:spacing w:line="312" w:lineRule="auto"/>
        <w:jc w:val="both"/>
      </w:pPr>
      <w:r w:rsidRPr="00F237EC">
        <w:t>przy kontrasygnacie skarbnika - Agnieszki Chodowskiej</w:t>
      </w:r>
    </w:p>
    <w:p w14:paraId="6970A014" w14:textId="240AB997" w:rsidR="00261044" w:rsidRPr="00F237EC" w:rsidRDefault="00F237EC" w:rsidP="00F237EC">
      <w:pPr>
        <w:spacing w:line="312" w:lineRule="auto"/>
        <w:jc w:val="both"/>
        <w:rPr>
          <w:sz w:val="18"/>
          <w:szCs w:val="18"/>
        </w:rPr>
      </w:pPr>
      <w:r w:rsidRPr="00F237EC">
        <w:t xml:space="preserve">a </w:t>
      </w:r>
    </w:p>
    <w:p w14:paraId="20BA1AF9" w14:textId="77777777" w:rsidR="00261044" w:rsidRPr="005A7B6B" w:rsidRDefault="00261044" w:rsidP="00261044">
      <w:pPr>
        <w:jc w:val="both"/>
      </w:pPr>
      <w:r w:rsidRPr="005A7B6B">
        <w:rPr>
          <w:b/>
        </w:rPr>
        <w:t>…………………………………………………………………………………………………………………………………...……………………………………………………………………………….</w:t>
      </w:r>
      <w:r w:rsidRPr="005A7B6B">
        <w:t xml:space="preserve"> </w:t>
      </w:r>
    </w:p>
    <w:p w14:paraId="1EA99807" w14:textId="77777777" w:rsidR="00261044" w:rsidRPr="005A7B6B" w:rsidRDefault="00261044" w:rsidP="00261044">
      <w:pPr>
        <w:ind w:right="-54"/>
        <w:jc w:val="both"/>
        <w:rPr>
          <w:rFonts w:eastAsia="Times New Roman"/>
        </w:rPr>
      </w:pPr>
      <w:r w:rsidRPr="005A7B6B">
        <w:rPr>
          <w:rFonts w:eastAsia="Times New Roman"/>
        </w:rPr>
        <w:t>zwanym  dalej „</w:t>
      </w:r>
      <w:r w:rsidRPr="005A7B6B">
        <w:rPr>
          <w:rFonts w:eastAsia="Times New Roman"/>
          <w:b/>
          <w:bCs/>
        </w:rPr>
        <w:t>Wykonawcą</w:t>
      </w:r>
      <w:r w:rsidRPr="005A7B6B">
        <w:rPr>
          <w:rFonts w:eastAsia="Times New Roman"/>
        </w:rPr>
        <w:t>”</w:t>
      </w:r>
    </w:p>
    <w:p w14:paraId="47044DE0" w14:textId="0F4A9A6C" w:rsidR="00F02444" w:rsidRPr="005E580E" w:rsidRDefault="00F02444" w:rsidP="00F02444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3BB007FA" w14:textId="77777777" w:rsidR="00261044" w:rsidRPr="005A7B6B" w:rsidRDefault="00261044" w:rsidP="00261044">
      <w:pPr>
        <w:ind w:right="-54"/>
        <w:jc w:val="both"/>
        <w:rPr>
          <w:rFonts w:eastAsia="Times New Roman"/>
          <w:b/>
        </w:rPr>
      </w:pPr>
      <w:r w:rsidRPr="005A7B6B">
        <w:rPr>
          <w:rFonts w:eastAsia="Times New Roman"/>
        </w:rPr>
        <w:t xml:space="preserve">zw. dalej łącznie także </w:t>
      </w:r>
      <w:r w:rsidRPr="005A7B6B">
        <w:rPr>
          <w:rFonts w:eastAsia="Times New Roman"/>
          <w:b/>
        </w:rPr>
        <w:t>„Stronami”</w:t>
      </w:r>
    </w:p>
    <w:p w14:paraId="6B2ECC72" w14:textId="77777777" w:rsidR="00261044" w:rsidRPr="005A7B6B" w:rsidRDefault="00261044" w:rsidP="00261044">
      <w:pPr>
        <w:ind w:right="-54"/>
        <w:jc w:val="both"/>
        <w:rPr>
          <w:rFonts w:eastAsia="Times New Roman"/>
          <w:b/>
        </w:rPr>
      </w:pPr>
    </w:p>
    <w:p w14:paraId="7D662E51" w14:textId="7FDDA44D" w:rsidR="00261044" w:rsidRPr="005A7B6B" w:rsidRDefault="00261044" w:rsidP="00261044">
      <w:pPr>
        <w:ind w:right="-82"/>
        <w:jc w:val="both"/>
      </w:pPr>
      <w:r w:rsidRPr="005A7B6B">
        <w:t xml:space="preserve">W wyniku wyboru Wykonawcy, dokonanego przez Zamawiającego  na podstawie art. 275 pkt </w:t>
      </w:r>
      <w:r w:rsidR="00F237EC">
        <w:t>1</w:t>
      </w:r>
      <w:r w:rsidRPr="005A7B6B">
        <w:t xml:space="preserve"> ustawy z dnia 11 września 2019 r. Prawo zamówień publicznych (t. j. Dz. U. z 2024 r. poz. 1320) zw. dalej także „ustawą” w trybie </w:t>
      </w:r>
      <w:r w:rsidR="00F237EC">
        <w:t xml:space="preserve">podstawowym </w:t>
      </w:r>
      <w:r w:rsidRPr="005A7B6B">
        <w:t>została zawarta umowa zw. dalej także „umową”, o następującej treści:</w:t>
      </w:r>
    </w:p>
    <w:p w14:paraId="540BD1D6" w14:textId="77777777" w:rsidR="00261044" w:rsidRPr="005A7B6B" w:rsidRDefault="00261044" w:rsidP="00261044">
      <w:pPr>
        <w:rPr>
          <w:rFonts w:eastAsiaTheme="minorHAnsi"/>
          <w:b/>
        </w:rPr>
      </w:pPr>
    </w:p>
    <w:p w14:paraId="242319E4" w14:textId="77777777" w:rsidR="00F02444" w:rsidRPr="00261044" w:rsidRDefault="00F02444" w:rsidP="00F02444">
      <w:pPr>
        <w:spacing w:line="276" w:lineRule="auto"/>
        <w:jc w:val="center"/>
        <w:rPr>
          <w:b/>
          <w:color w:val="000000" w:themeColor="text1"/>
        </w:rPr>
      </w:pPr>
      <w:r w:rsidRPr="00261044">
        <w:rPr>
          <w:b/>
          <w:color w:val="000000" w:themeColor="text1"/>
        </w:rPr>
        <w:sym w:font="Times New Roman" w:char="00A7"/>
      </w:r>
      <w:r w:rsidRPr="00261044">
        <w:rPr>
          <w:b/>
          <w:color w:val="000000" w:themeColor="text1"/>
        </w:rPr>
        <w:t xml:space="preserve"> 1</w:t>
      </w:r>
    </w:p>
    <w:p w14:paraId="71A51505" w14:textId="77777777" w:rsidR="00F02444" w:rsidRPr="00261044" w:rsidRDefault="00F02444" w:rsidP="00F02444">
      <w:pPr>
        <w:spacing w:line="276" w:lineRule="auto"/>
        <w:jc w:val="center"/>
        <w:rPr>
          <w:b/>
          <w:i/>
          <w:color w:val="000000" w:themeColor="text1"/>
        </w:rPr>
      </w:pPr>
      <w:r w:rsidRPr="00261044">
        <w:rPr>
          <w:b/>
          <w:i/>
          <w:color w:val="000000" w:themeColor="text1"/>
        </w:rPr>
        <w:t>Przedmiot umowy</w:t>
      </w:r>
    </w:p>
    <w:p w14:paraId="65244ECF" w14:textId="27F89A15" w:rsidR="00F02444" w:rsidRPr="00261044" w:rsidRDefault="00F02444" w:rsidP="00034E4C">
      <w:pPr>
        <w:pStyle w:val="Akapitzlist"/>
        <w:widowControl/>
        <w:numPr>
          <w:ilvl w:val="0"/>
          <w:numId w:val="19"/>
        </w:numPr>
        <w:suppressAutoHyphens w:val="0"/>
        <w:spacing w:line="276" w:lineRule="auto"/>
        <w:ind w:left="284"/>
        <w:jc w:val="both"/>
        <w:rPr>
          <w:b/>
          <w:bCs/>
          <w:i/>
          <w:iCs/>
          <w:color w:val="000000" w:themeColor="text1"/>
        </w:rPr>
      </w:pPr>
      <w:r w:rsidRPr="00261044">
        <w:rPr>
          <w:color w:val="000000" w:themeColor="text1"/>
        </w:rPr>
        <w:t xml:space="preserve">Wykonawca zobowiązuje się </w:t>
      </w:r>
      <w:r w:rsidR="00FF0F64" w:rsidRPr="00261044">
        <w:rPr>
          <w:color w:val="000000" w:themeColor="text1"/>
        </w:rPr>
        <w:t xml:space="preserve">do </w:t>
      </w:r>
      <w:r w:rsidR="002E545E" w:rsidRPr="00261044">
        <w:rPr>
          <w:color w:val="000000" w:themeColor="text1"/>
        </w:rPr>
        <w:t xml:space="preserve">wykonania </w:t>
      </w:r>
      <w:r w:rsidR="00D057C9" w:rsidRPr="00261044">
        <w:t>usługi polegającej na  opracowaniu projektów decyzji o ustaleniu warunków zabudowy i lokalizacji inwestycji celu publicznego zgodnie z</w:t>
      </w:r>
      <w:r w:rsidR="00261044">
        <w:t> </w:t>
      </w:r>
      <w:r w:rsidR="00D057C9" w:rsidRPr="00261044">
        <w:t>obowiązującymi przepisami, w szczególności ustawy z dnia 27 marca 2003 r. o planowaniu i</w:t>
      </w:r>
      <w:r w:rsidR="00261044">
        <w:t> </w:t>
      </w:r>
      <w:r w:rsidR="00D057C9" w:rsidRPr="00261044">
        <w:t>zagospodarowaniu przestrzennym (</w:t>
      </w:r>
      <w:r w:rsidR="00D057C9" w:rsidRPr="00261044">
        <w:rPr>
          <w:rFonts w:eastAsia="Times New Roman"/>
          <w:color w:val="000000"/>
          <w:kern w:val="0"/>
        </w:rPr>
        <w:t>Dz. U. z 2024 r. poz. 1130, 1907, 1940 i</w:t>
      </w:r>
      <w:r w:rsidR="00D057C9" w:rsidRPr="00261044">
        <w:t xml:space="preserve"> z 2025 r. poz. 527), </w:t>
      </w:r>
      <w:r w:rsidR="00BF1248" w:rsidRPr="00261044">
        <w:t>r</w:t>
      </w:r>
      <w:r w:rsidR="00D057C9" w:rsidRPr="00261044">
        <w:t>ozporządzenia Ministra Rozwoju i Technologii z dnia 15 lipca 2024 r. w sprawie sposobu ustalania wymagań dotyczących nowej zabudowy i zagospodarowania terenu w przypadku braku miejscowego planu zagospodarowania przestrzennego (Dz. U. z 2024 r. poz. 1116) oraz rozporządzenia Ministra Infrastruktury z dnia 26 sierpnia 2003 r. w sprawie oznaczeń i nazewnictwa stosowanych w decyzji o ustaleniu lokalizacji inwestycji celu publicznego oraz w decyzji o warunkach zabudowy (Dz. U. z 2003 r. Nr 164 poz. 1589)</w:t>
      </w:r>
      <w:r w:rsidR="006D3F93" w:rsidRPr="00261044">
        <w:rPr>
          <w:color w:val="000000" w:themeColor="text1"/>
        </w:rPr>
        <w:t xml:space="preserve"> </w:t>
      </w:r>
      <w:r w:rsidRPr="00261044">
        <w:rPr>
          <w:color w:val="000000" w:themeColor="text1"/>
        </w:rPr>
        <w:t xml:space="preserve">a Zamawiający zobowiązuje się do </w:t>
      </w:r>
      <w:r w:rsidR="00595D28" w:rsidRPr="00261044">
        <w:t xml:space="preserve">udostępnienia Wykonawcy </w:t>
      </w:r>
      <w:r w:rsidR="00941483" w:rsidRPr="00261044">
        <w:t xml:space="preserve">wniosków </w:t>
      </w:r>
      <w:r w:rsidR="00D057C9" w:rsidRPr="00261044">
        <w:t>o wydanie decyzji</w:t>
      </w:r>
      <w:r w:rsidR="00941483" w:rsidRPr="00261044">
        <w:t xml:space="preserve"> oraz innych dokumentów związanych z przedmiotem zamówienia, pozostających w posiadaniu Urzędu Gminy </w:t>
      </w:r>
      <w:r w:rsidR="00F237EC">
        <w:t>Kotuń</w:t>
      </w:r>
      <w:r w:rsidRPr="00261044">
        <w:rPr>
          <w:color w:val="000000" w:themeColor="text1"/>
        </w:rPr>
        <w:t>, odbioru wykonanych prac oraz zapłaty umówionego wynagrodzenia.</w:t>
      </w:r>
    </w:p>
    <w:p w14:paraId="7F0E9D5A" w14:textId="2CFB3198" w:rsidR="002A45E0" w:rsidRPr="00261044" w:rsidRDefault="002A45E0" w:rsidP="005E0DBF">
      <w:pPr>
        <w:pStyle w:val="Akapitzlist"/>
        <w:widowControl/>
        <w:numPr>
          <w:ilvl w:val="0"/>
          <w:numId w:val="19"/>
        </w:numPr>
        <w:suppressAutoHyphens w:val="0"/>
        <w:spacing w:line="276" w:lineRule="auto"/>
        <w:ind w:left="284"/>
        <w:jc w:val="both"/>
        <w:rPr>
          <w:color w:val="000000" w:themeColor="text1"/>
        </w:rPr>
      </w:pPr>
      <w:r w:rsidRPr="00261044">
        <w:rPr>
          <w:color w:val="000000" w:themeColor="text1"/>
        </w:rPr>
        <w:t xml:space="preserve">Opis przedmiotu zamówienia, </w:t>
      </w:r>
      <w:r w:rsidR="006D3F93" w:rsidRPr="00261044">
        <w:rPr>
          <w:color w:val="000000" w:themeColor="text1"/>
        </w:rPr>
        <w:t>wskazanego w ust. 1</w:t>
      </w:r>
      <w:r w:rsidRPr="00261044">
        <w:rPr>
          <w:color w:val="000000" w:themeColor="text1"/>
        </w:rPr>
        <w:t>, zawiera specyfikacja warunków zamówienia z postępowania, na podstawie którego udzielono zamówienia, zwana dalej „SWZ”</w:t>
      </w:r>
      <w:r w:rsidR="005D6313" w:rsidRPr="00261044">
        <w:rPr>
          <w:color w:val="000000" w:themeColor="text1"/>
        </w:rPr>
        <w:t xml:space="preserve"> wraz z załącznikami</w:t>
      </w:r>
      <w:r w:rsidRPr="00261044">
        <w:rPr>
          <w:color w:val="000000" w:themeColor="text1"/>
        </w:rPr>
        <w:t>.</w:t>
      </w:r>
    </w:p>
    <w:p w14:paraId="259963D0" w14:textId="581A99F3" w:rsidR="005912FA" w:rsidRPr="00261044" w:rsidRDefault="00D057C9" w:rsidP="005912FA">
      <w:pPr>
        <w:pStyle w:val="Akapitzlist"/>
        <w:widowControl/>
        <w:numPr>
          <w:ilvl w:val="0"/>
          <w:numId w:val="19"/>
        </w:numPr>
        <w:suppressAutoHyphens w:val="0"/>
        <w:spacing w:line="276" w:lineRule="auto"/>
        <w:ind w:left="284"/>
        <w:jc w:val="both"/>
        <w:rPr>
          <w:color w:val="000000" w:themeColor="text1"/>
        </w:rPr>
      </w:pPr>
      <w:r w:rsidRPr="00261044">
        <w:t>W skład jednego kompletu projektu decyzji, o których mowa w ust. 1, wchodzą następujące</w:t>
      </w:r>
      <w:r w:rsidRPr="00261044">
        <w:rPr>
          <w:color w:val="FF0000"/>
        </w:rPr>
        <w:t xml:space="preserve"> </w:t>
      </w:r>
      <w:r w:rsidRPr="00261044">
        <w:t>opracowania</w:t>
      </w:r>
      <w:r w:rsidR="002A45E0" w:rsidRPr="00261044">
        <w:rPr>
          <w:iCs/>
        </w:rPr>
        <w:t>:</w:t>
      </w:r>
    </w:p>
    <w:p w14:paraId="0896EFBE" w14:textId="27194BCF" w:rsidR="005912FA" w:rsidRPr="00261044" w:rsidRDefault="00D057C9" w:rsidP="005912FA">
      <w:pPr>
        <w:pStyle w:val="Akapitzlist"/>
        <w:widowControl/>
        <w:numPr>
          <w:ilvl w:val="0"/>
          <w:numId w:val="31"/>
        </w:numPr>
        <w:suppressAutoHyphens w:val="0"/>
        <w:spacing w:after="160" w:line="259" w:lineRule="auto"/>
        <w:contextualSpacing/>
      </w:pPr>
      <w:r w:rsidRPr="00261044">
        <w:t>projekt decyzji składający się z części tekstowej oraz części graficznej;</w:t>
      </w:r>
    </w:p>
    <w:p w14:paraId="1D0C2240" w14:textId="70435FAE" w:rsidR="00BC3F0B" w:rsidRPr="00261044" w:rsidRDefault="00D057C9" w:rsidP="00D057C9">
      <w:pPr>
        <w:pStyle w:val="Akapitzlist"/>
        <w:widowControl/>
        <w:numPr>
          <w:ilvl w:val="0"/>
          <w:numId w:val="31"/>
        </w:numPr>
        <w:suppressAutoHyphens w:val="0"/>
        <w:spacing w:after="160" w:line="259" w:lineRule="auto"/>
        <w:contextualSpacing/>
      </w:pPr>
      <w:r w:rsidRPr="00261044">
        <w:t>analiza obszaru zabudowy i zagospodarowania wokół działki, której dotyczy wniosek</w:t>
      </w:r>
      <w:r w:rsidR="00571E69">
        <w:t xml:space="preserve"> </w:t>
      </w:r>
      <w:r w:rsidRPr="00261044">
        <w:t>o warunki zabudowy, sporządzona w formie graficznej i opisowej, stanowiącej załącznik do decyzji</w:t>
      </w:r>
      <w:r w:rsidR="005912FA" w:rsidRPr="00261044">
        <w:t>.</w:t>
      </w:r>
    </w:p>
    <w:p w14:paraId="0217FD9D" w14:textId="7020A615" w:rsidR="00E940E0" w:rsidRPr="00034E4C" w:rsidRDefault="00E940E0" w:rsidP="005E0DBF">
      <w:pPr>
        <w:pStyle w:val="Akapitzlist"/>
        <w:widowControl/>
        <w:numPr>
          <w:ilvl w:val="0"/>
          <w:numId w:val="19"/>
        </w:numPr>
        <w:suppressAutoHyphens w:val="0"/>
        <w:spacing w:line="276" w:lineRule="auto"/>
        <w:ind w:left="284"/>
        <w:jc w:val="both"/>
        <w:rPr>
          <w:color w:val="000000" w:themeColor="text1"/>
        </w:rPr>
      </w:pPr>
      <w:r w:rsidRPr="00261044">
        <w:rPr>
          <w:bCs/>
        </w:rPr>
        <w:t xml:space="preserve">Realizacja przedmiotu niniejszej umowy realizowana będzie w oparciu o sukcesywnie przekazywane Wykonawcy, w trakcie obowiązywania umowy, wnioski o wydanie decyzji o </w:t>
      </w:r>
      <w:r w:rsidRPr="00261044">
        <w:rPr>
          <w:bCs/>
        </w:rPr>
        <w:lastRenderedPageBreak/>
        <w:t>ustaleniu warunków zabudowy lub zmiany decyzji o ustaleniu warunków zabudowy lub wnioski o wydanie decyzji o lokalizacji celu publicznego</w:t>
      </w:r>
      <w:r w:rsidR="004F6A71">
        <w:rPr>
          <w:bCs/>
        </w:rPr>
        <w:t>.</w:t>
      </w:r>
    </w:p>
    <w:p w14:paraId="5AE4A9E3" w14:textId="77777777" w:rsidR="00034E4C" w:rsidRPr="00034E4C" w:rsidRDefault="00034E4C" w:rsidP="00034E4C">
      <w:pPr>
        <w:pStyle w:val="Akapitzlist"/>
        <w:widowControl/>
        <w:numPr>
          <w:ilvl w:val="0"/>
          <w:numId w:val="19"/>
        </w:numPr>
        <w:suppressAutoHyphens w:val="0"/>
        <w:spacing w:line="276" w:lineRule="auto"/>
        <w:ind w:left="284"/>
        <w:jc w:val="both"/>
        <w:rPr>
          <w:bCs/>
        </w:rPr>
      </w:pPr>
      <w:r w:rsidRPr="00034E4C">
        <w:rPr>
          <w:bCs/>
        </w:rPr>
        <w:t xml:space="preserve">W ramach przedmiotu umowy Zamawiający, uprawniony jest do skorzystania z prawa opcji na zasadach i trybie opisanym poniżej: </w:t>
      </w:r>
    </w:p>
    <w:p w14:paraId="11564422" w14:textId="1DC8F4D8" w:rsidR="00034E4C" w:rsidRPr="00034E4C" w:rsidRDefault="00034E4C" w:rsidP="00034E4C">
      <w:pPr>
        <w:pStyle w:val="Akapitzlist"/>
        <w:widowControl/>
        <w:suppressAutoHyphens w:val="0"/>
        <w:spacing w:line="276" w:lineRule="auto"/>
        <w:ind w:left="284"/>
        <w:jc w:val="both"/>
        <w:rPr>
          <w:bCs/>
        </w:rPr>
      </w:pPr>
      <w:r>
        <w:rPr>
          <w:bCs/>
        </w:rPr>
        <w:t>1)</w:t>
      </w:r>
      <w:r w:rsidRPr="00034E4C">
        <w:rPr>
          <w:bCs/>
        </w:rPr>
        <w:t xml:space="preserve">Zamawiający może z opisanego w SIWZ prawa opcji skorzystać lub skorzystać w części; </w:t>
      </w:r>
    </w:p>
    <w:p w14:paraId="35807796" w14:textId="77777777" w:rsidR="00034E4C" w:rsidRPr="00034E4C" w:rsidRDefault="00034E4C" w:rsidP="00034E4C">
      <w:pPr>
        <w:pStyle w:val="Akapitzlist"/>
        <w:widowControl/>
        <w:suppressAutoHyphens w:val="0"/>
        <w:spacing w:line="276" w:lineRule="auto"/>
        <w:ind w:left="284"/>
        <w:jc w:val="both"/>
        <w:rPr>
          <w:bCs/>
        </w:rPr>
      </w:pPr>
      <w:r w:rsidRPr="00034E4C">
        <w:rPr>
          <w:bCs/>
        </w:rPr>
        <w:t>2)</w:t>
      </w:r>
      <w:r w:rsidRPr="00034E4C">
        <w:rPr>
          <w:bCs/>
        </w:rPr>
        <w:tab/>
        <w:t xml:space="preserve">Zamówienie realizowane w ramach opcji jest jednostronnym uprawnieniem Zamawiającego, dlatego też nieskorzystanie przez Zamawiającego z prawa opcji nie stanowi podstawy dla Wykonawcy do dochodzenia jakichkolwiek roszczeń w stosunku do Zamawiającego; </w:t>
      </w:r>
    </w:p>
    <w:p w14:paraId="1C7887EA" w14:textId="409AD72F" w:rsidR="00034E4C" w:rsidRPr="00034E4C" w:rsidRDefault="00034E4C" w:rsidP="00034E4C">
      <w:pPr>
        <w:pStyle w:val="Akapitzlist"/>
        <w:widowControl/>
        <w:suppressAutoHyphens w:val="0"/>
        <w:spacing w:line="276" w:lineRule="auto"/>
        <w:ind w:left="284"/>
        <w:jc w:val="both"/>
        <w:rPr>
          <w:bCs/>
        </w:rPr>
      </w:pPr>
      <w:r w:rsidRPr="00034E4C">
        <w:rPr>
          <w:bCs/>
        </w:rPr>
        <w:t>3)</w:t>
      </w:r>
      <w:r w:rsidRPr="00034E4C">
        <w:rPr>
          <w:bCs/>
        </w:rPr>
        <w:tab/>
        <w:t xml:space="preserve">Zamówienie objęte prawem opcji Wykonawca będzie zobowiązany wykonać po uprzednim otrzymaniu zawiadomienia od Zamawiającego, że zamierza z prawa opcji skorzystać, zawierającego liczbę </w:t>
      </w:r>
      <w:r>
        <w:rPr>
          <w:bCs/>
        </w:rPr>
        <w:t>decyzji</w:t>
      </w:r>
      <w:r w:rsidRPr="00034E4C">
        <w:rPr>
          <w:bCs/>
        </w:rPr>
        <w:t xml:space="preserve"> w ramach przedmiotowego uprawnienia Zamawiającego;</w:t>
      </w:r>
    </w:p>
    <w:p w14:paraId="5702EE5A" w14:textId="77777777" w:rsidR="00034E4C" w:rsidRPr="00034E4C" w:rsidRDefault="00034E4C" w:rsidP="00034E4C">
      <w:pPr>
        <w:pStyle w:val="Akapitzlist"/>
        <w:widowControl/>
        <w:suppressAutoHyphens w:val="0"/>
        <w:spacing w:line="276" w:lineRule="auto"/>
        <w:ind w:left="284"/>
        <w:jc w:val="both"/>
        <w:rPr>
          <w:bCs/>
        </w:rPr>
      </w:pPr>
      <w:r w:rsidRPr="00034E4C">
        <w:rPr>
          <w:bCs/>
        </w:rPr>
        <w:t>4)</w:t>
      </w:r>
      <w:r w:rsidRPr="00034E4C">
        <w:rPr>
          <w:bCs/>
        </w:rPr>
        <w:tab/>
      </w:r>
      <w:bookmarkStart w:id="0" w:name="_Hlk210299917"/>
      <w:r w:rsidRPr="00034E4C">
        <w:rPr>
          <w:bCs/>
        </w:rPr>
        <w:t>Zasady dotyczące realizacji zamówienia objętego prawem opcji będą takie same jak te, które obowiązują przy realizacji zamówienia podstawowego. Zamawiający zastrzega również, że ceny jednostkowe objęte opcją będą identyczne, jak w zamówieniu podstawowym oraz niezmienne w całym okresie realizacji umowy</w:t>
      </w:r>
      <w:bookmarkEnd w:id="0"/>
      <w:r w:rsidRPr="00034E4C">
        <w:rPr>
          <w:bCs/>
        </w:rPr>
        <w:t xml:space="preserve">; </w:t>
      </w:r>
    </w:p>
    <w:p w14:paraId="267EE470" w14:textId="1718A62B" w:rsidR="00034E4C" w:rsidRPr="00034E4C" w:rsidRDefault="00034E4C" w:rsidP="00034E4C">
      <w:pPr>
        <w:pStyle w:val="Akapitzlist"/>
        <w:widowControl/>
        <w:suppressAutoHyphens w:val="0"/>
        <w:spacing w:line="276" w:lineRule="auto"/>
        <w:ind w:left="284"/>
        <w:jc w:val="both"/>
        <w:rPr>
          <w:bCs/>
        </w:rPr>
      </w:pPr>
      <w:r w:rsidRPr="00034E4C">
        <w:rPr>
          <w:bCs/>
        </w:rPr>
        <w:t>5)</w:t>
      </w:r>
      <w:bookmarkStart w:id="1" w:name="_Hlk189557114"/>
      <w:r w:rsidRPr="00034E4C">
        <w:rPr>
          <w:bCs/>
        </w:rPr>
        <w:tab/>
        <w:t xml:space="preserve">Przedmiot umowy w zakresie przysługującego Zamawiającemu prawa opcji może obejmować świadczenie usług w zakresie sporządzania projektów decyzji o ustaleniu warunków zabudowy w ilości </w:t>
      </w:r>
      <w:r w:rsidR="00524D17">
        <w:rPr>
          <w:bCs/>
        </w:rPr>
        <w:t>1</w:t>
      </w:r>
      <w:r w:rsidRPr="00034E4C">
        <w:rPr>
          <w:bCs/>
        </w:rPr>
        <w:t xml:space="preserve">00 sztuk.; </w:t>
      </w:r>
      <w:bookmarkEnd w:id="1"/>
    </w:p>
    <w:p w14:paraId="22596782" w14:textId="535FCE5C" w:rsidR="00034E4C" w:rsidRPr="00034E4C" w:rsidRDefault="00034E4C" w:rsidP="00034E4C">
      <w:pPr>
        <w:pStyle w:val="Akapitzlist"/>
        <w:widowControl/>
        <w:suppressAutoHyphens w:val="0"/>
        <w:spacing w:line="276" w:lineRule="auto"/>
        <w:ind w:left="284"/>
        <w:jc w:val="both"/>
        <w:rPr>
          <w:bCs/>
        </w:rPr>
      </w:pPr>
      <w:r w:rsidRPr="00034E4C">
        <w:rPr>
          <w:bCs/>
        </w:rPr>
        <w:t>6)</w:t>
      </w:r>
      <w:r w:rsidRPr="00034E4C">
        <w:rPr>
          <w:bCs/>
        </w:rPr>
        <w:tab/>
        <w:t xml:space="preserve">Zamawiający zastrzega, że </w:t>
      </w:r>
      <w:r>
        <w:rPr>
          <w:bCs/>
        </w:rPr>
        <w:t>decyzji</w:t>
      </w:r>
      <w:r w:rsidRPr="00034E4C">
        <w:rPr>
          <w:bCs/>
        </w:rPr>
        <w:t xml:space="preserve"> przewidziana w ramach prawa opcji jest wielkością maksymalną, a ilości te mogą ulec zmniejszeniu w zależności od potrzeb Zamawiającego w trakcie trwania umowy</w:t>
      </w:r>
    </w:p>
    <w:p w14:paraId="5D42DAEC" w14:textId="3E920008" w:rsidR="00F02444" w:rsidRPr="00261044" w:rsidRDefault="001D5B78" w:rsidP="005E0DBF">
      <w:pPr>
        <w:pStyle w:val="Akapitzlist"/>
        <w:widowControl/>
        <w:numPr>
          <w:ilvl w:val="0"/>
          <w:numId w:val="19"/>
        </w:numPr>
        <w:suppressAutoHyphens w:val="0"/>
        <w:spacing w:line="276" w:lineRule="auto"/>
        <w:ind w:left="284"/>
        <w:jc w:val="both"/>
        <w:rPr>
          <w:color w:val="000000" w:themeColor="text1"/>
        </w:rPr>
      </w:pPr>
      <w:r w:rsidRPr="00261044">
        <w:rPr>
          <w:color w:val="000000"/>
        </w:rPr>
        <w:t>Wykonawca oświadcza, że dysponuje osobami posiadającymi wymagane kwalifikacje do wykonania przedmiotu umowy</w:t>
      </w:r>
      <w:r w:rsidR="00F02444" w:rsidRPr="00261044">
        <w:rPr>
          <w:color w:val="000000" w:themeColor="text1"/>
        </w:rPr>
        <w:t>.</w:t>
      </w:r>
    </w:p>
    <w:p w14:paraId="68D565AD" w14:textId="77777777" w:rsidR="00F02444" w:rsidRPr="00261044" w:rsidRDefault="00F02444" w:rsidP="00F02444">
      <w:pPr>
        <w:pStyle w:val="Tekstpodstawowywcity2"/>
        <w:spacing w:after="0" w:line="276" w:lineRule="auto"/>
        <w:ind w:left="284" w:hanging="284"/>
        <w:jc w:val="both"/>
        <w:rPr>
          <w:color w:val="000000" w:themeColor="text1"/>
        </w:rPr>
      </w:pPr>
    </w:p>
    <w:p w14:paraId="5DAA84CC" w14:textId="77777777" w:rsidR="00F02444" w:rsidRPr="00261044" w:rsidRDefault="00F02444" w:rsidP="00F02444">
      <w:pPr>
        <w:spacing w:line="276" w:lineRule="auto"/>
        <w:jc w:val="center"/>
        <w:rPr>
          <w:b/>
          <w:color w:val="000000" w:themeColor="text1"/>
        </w:rPr>
      </w:pPr>
      <w:r w:rsidRPr="00261044">
        <w:rPr>
          <w:b/>
          <w:color w:val="000000" w:themeColor="text1"/>
        </w:rPr>
        <w:sym w:font="Times New Roman" w:char="00A7"/>
      </w:r>
      <w:r w:rsidRPr="00261044">
        <w:rPr>
          <w:b/>
          <w:color w:val="000000" w:themeColor="text1"/>
        </w:rPr>
        <w:t xml:space="preserve"> 2</w:t>
      </w:r>
    </w:p>
    <w:p w14:paraId="71B575F9" w14:textId="77777777" w:rsidR="00F02444" w:rsidRPr="00261044" w:rsidRDefault="00F02444" w:rsidP="00F02444">
      <w:pPr>
        <w:spacing w:line="276" w:lineRule="auto"/>
        <w:jc w:val="center"/>
        <w:rPr>
          <w:b/>
          <w:i/>
          <w:color w:val="000000" w:themeColor="text1"/>
        </w:rPr>
      </w:pPr>
      <w:r w:rsidRPr="00261044">
        <w:rPr>
          <w:b/>
          <w:i/>
          <w:color w:val="000000" w:themeColor="text1"/>
        </w:rPr>
        <w:t>Obowiązki Wykonawcy</w:t>
      </w:r>
    </w:p>
    <w:p w14:paraId="597BD8ED" w14:textId="20C63F19" w:rsidR="00F02444" w:rsidRPr="00261044" w:rsidRDefault="001D5B78" w:rsidP="005E0DBF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color w:val="000000" w:themeColor="text1"/>
        </w:rPr>
      </w:pPr>
      <w:r w:rsidRPr="00261044">
        <w:t>Do szczegółowych obowiązków Wykonawcy należy</w:t>
      </w:r>
      <w:r w:rsidR="00F02444" w:rsidRPr="00261044">
        <w:rPr>
          <w:color w:val="000000" w:themeColor="text1"/>
        </w:rPr>
        <w:t>:</w:t>
      </w:r>
      <w:r w:rsidR="00F02444" w:rsidRPr="00261044">
        <w:rPr>
          <w:rFonts w:eastAsia="Calibri"/>
          <w:color w:val="000000" w:themeColor="text1"/>
          <w:kern w:val="0"/>
          <w:lang w:eastAsia="en-US"/>
        </w:rPr>
        <w:t xml:space="preserve"> </w:t>
      </w:r>
    </w:p>
    <w:p w14:paraId="1C33CD39" w14:textId="307FFECB" w:rsidR="001D5B78" w:rsidRPr="00261044" w:rsidRDefault="001D5B78" w:rsidP="005E0DBF">
      <w:pPr>
        <w:widowControl/>
        <w:numPr>
          <w:ilvl w:val="0"/>
          <w:numId w:val="16"/>
        </w:numPr>
        <w:suppressAutoHyphens w:val="0"/>
        <w:spacing w:line="276" w:lineRule="auto"/>
        <w:ind w:left="709" w:hanging="425"/>
        <w:jc w:val="both"/>
        <w:rPr>
          <w:color w:val="000000" w:themeColor="text1"/>
        </w:rPr>
      </w:pPr>
      <w:r w:rsidRPr="00261044">
        <w:rPr>
          <w:color w:val="000000" w:themeColor="text1"/>
        </w:rPr>
        <w:t>wykonanie przedmiotu umowy i przekazanie</w:t>
      </w:r>
      <w:r w:rsidR="00F02444" w:rsidRPr="00261044">
        <w:rPr>
          <w:color w:val="000000" w:themeColor="text1"/>
        </w:rPr>
        <w:t xml:space="preserve"> Zamawiającemu zgodnie z warunkami</w:t>
      </w:r>
      <w:r w:rsidRPr="00261044">
        <w:rPr>
          <w:color w:val="000000" w:themeColor="text1"/>
        </w:rPr>
        <w:t xml:space="preserve"> zawartymi w niniejszej umowie </w:t>
      </w:r>
      <w:r w:rsidR="00F02444" w:rsidRPr="00261044">
        <w:rPr>
          <w:color w:val="000000" w:themeColor="text1"/>
        </w:rPr>
        <w:t xml:space="preserve">oraz SWZ wraz z załącznikami i </w:t>
      </w:r>
      <w:r w:rsidRPr="00261044">
        <w:rPr>
          <w:color w:val="000000" w:themeColor="text1"/>
        </w:rPr>
        <w:t>ofercie Wykonawcy</w:t>
      </w:r>
      <w:r w:rsidR="00F02444" w:rsidRPr="00261044">
        <w:rPr>
          <w:color w:val="000000" w:themeColor="text1"/>
        </w:rPr>
        <w:t>,</w:t>
      </w:r>
    </w:p>
    <w:p w14:paraId="40C38E2D" w14:textId="5A1738FF" w:rsidR="00BA2D42" w:rsidRPr="00261044" w:rsidRDefault="001D5B78" w:rsidP="005E0DBF">
      <w:pPr>
        <w:widowControl/>
        <w:numPr>
          <w:ilvl w:val="0"/>
          <w:numId w:val="16"/>
        </w:numPr>
        <w:suppressAutoHyphens w:val="0"/>
        <w:spacing w:line="276" w:lineRule="auto"/>
        <w:ind w:left="709" w:hanging="425"/>
        <w:jc w:val="both"/>
        <w:rPr>
          <w:color w:val="000000" w:themeColor="text1"/>
        </w:rPr>
      </w:pPr>
      <w:r w:rsidRPr="00261044">
        <w:t>wykonanie przedmiotu umowy zgodnie z obowiązującymi przepisami, zasadami współczesnej wiedzy projektowej, technicznej i obowiązującymi normami branżowymi,</w:t>
      </w:r>
    </w:p>
    <w:p w14:paraId="5C4C0ECB" w14:textId="087DD870" w:rsidR="001D5B78" w:rsidRPr="00261044" w:rsidRDefault="00245FBD" w:rsidP="000E023E">
      <w:pPr>
        <w:widowControl/>
        <w:numPr>
          <w:ilvl w:val="0"/>
          <w:numId w:val="16"/>
        </w:numPr>
        <w:suppressAutoHyphens w:val="0"/>
        <w:spacing w:line="276" w:lineRule="auto"/>
        <w:ind w:left="709" w:hanging="425"/>
        <w:jc w:val="both"/>
        <w:rPr>
          <w:color w:val="000000" w:themeColor="text1"/>
        </w:rPr>
      </w:pPr>
      <w:r w:rsidRPr="00261044">
        <w:t>współprac</w:t>
      </w:r>
      <w:r w:rsidR="000E023E" w:rsidRPr="00261044">
        <w:t>a</w:t>
      </w:r>
      <w:r w:rsidRPr="00261044">
        <w:t xml:space="preserve"> z Zamawiającym</w:t>
      </w:r>
      <w:r w:rsidR="000E023E" w:rsidRPr="00261044">
        <w:t>.</w:t>
      </w:r>
    </w:p>
    <w:p w14:paraId="7268089C" w14:textId="633CE8FB" w:rsidR="002036A7" w:rsidRPr="00261044" w:rsidRDefault="000E023E" w:rsidP="005E0DBF">
      <w:pPr>
        <w:pStyle w:val="Akapitzlist"/>
        <w:widowControl/>
        <w:numPr>
          <w:ilvl w:val="0"/>
          <w:numId w:val="4"/>
        </w:numPr>
        <w:suppressAutoHyphens w:val="0"/>
        <w:spacing w:line="276" w:lineRule="auto"/>
        <w:jc w:val="both"/>
        <w:rPr>
          <w:b/>
          <w:color w:val="000000" w:themeColor="text1"/>
        </w:rPr>
      </w:pPr>
      <w:r w:rsidRPr="00261044">
        <w:t xml:space="preserve">Wykonawca zobowiązuje się do przekazania opracowanego projektu decyzji, o którym mowa w § 1 ust. 3, w formie elektronicznej na </w:t>
      </w:r>
      <w:r w:rsidR="00E735AC" w:rsidRPr="00261044">
        <w:t xml:space="preserve">adres: e-mail  </w:t>
      </w:r>
      <w:r w:rsidR="00F237EC">
        <w:t>t.kuc@kotun.pl</w:t>
      </w:r>
      <w:r w:rsidRPr="00261044">
        <w:t xml:space="preserve"> oraz jednego egzemplarza w formie papierowej, wydrukowanego wraz z częścią graficzną i podpisanego przez sporządzającego decyzję</w:t>
      </w:r>
      <w:r w:rsidR="002036A7" w:rsidRPr="00261044">
        <w:t>.</w:t>
      </w:r>
    </w:p>
    <w:p w14:paraId="476764F6" w14:textId="678C9A41" w:rsidR="00F839C9" w:rsidRPr="00261044" w:rsidRDefault="000E023E" w:rsidP="000E023E">
      <w:pPr>
        <w:pStyle w:val="Akapitzlist"/>
        <w:widowControl/>
        <w:numPr>
          <w:ilvl w:val="0"/>
          <w:numId w:val="4"/>
        </w:numPr>
        <w:suppressAutoHyphens w:val="0"/>
        <w:spacing w:line="276" w:lineRule="auto"/>
        <w:jc w:val="both"/>
        <w:rPr>
          <w:b/>
          <w:color w:val="000000" w:themeColor="text1"/>
        </w:rPr>
      </w:pPr>
      <w:r w:rsidRPr="00261044">
        <w:t>Wykonawca zobowiązuje się dostarczyć Zamawiającemu w jego siedzibie w terminie określonym w umowie, wykonany przez siebie przedmiot umowy, a Zamawiający dokonać jego odbioru</w:t>
      </w:r>
      <w:r w:rsidR="002036A7" w:rsidRPr="00261044">
        <w:t>.</w:t>
      </w:r>
    </w:p>
    <w:p w14:paraId="312A1CB5" w14:textId="66742DA8" w:rsidR="00C46756" w:rsidRPr="00261044" w:rsidRDefault="00A20D70" w:rsidP="005E0DBF">
      <w:pPr>
        <w:pStyle w:val="Akapitzlist"/>
        <w:widowControl/>
        <w:numPr>
          <w:ilvl w:val="0"/>
          <w:numId w:val="4"/>
        </w:numPr>
        <w:suppressAutoHyphens w:val="0"/>
        <w:spacing w:line="276" w:lineRule="auto"/>
        <w:jc w:val="both"/>
        <w:rPr>
          <w:b/>
          <w:color w:val="000000" w:themeColor="text1"/>
        </w:rPr>
      </w:pPr>
      <w:r w:rsidRPr="00261044">
        <w:t xml:space="preserve">Wykonawca jest odpowiedzialny względem </w:t>
      </w:r>
      <w:r w:rsidR="00422387" w:rsidRPr="00261044">
        <w:t>Zamawiającego</w:t>
      </w:r>
      <w:r w:rsidRPr="00261044">
        <w:t xml:space="preserve"> za wady w</w:t>
      </w:r>
      <w:r w:rsidR="009F3CBB" w:rsidRPr="00261044">
        <w:t xml:space="preserve"> </w:t>
      </w:r>
      <w:r w:rsidR="00E735AC" w:rsidRPr="00261044">
        <w:t>projektach decyzji</w:t>
      </w:r>
      <w:r w:rsidR="00422387" w:rsidRPr="00261044">
        <w:t>,</w:t>
      </w:r>
      <w:r w:rsidRPr="00261044">
        <w:t xml:space="preserve"> w szczególności za rozwiązania </w:t>
      </w:r>
      <w:r w:rsidR="00422387" w:rsidRPr="00261044">
        <w:t>przyjęte</w:t>
      </w:r>
      <w:r w:rsidRPr="00261044">
        <w:t xml:space="preserve"> w opracowaniu niezgodne z decyzjami </w:t>
      </w:r>
      <w:r w:rsidR="00422387" w:rsidRPr="00261044">
        <w:t>właściwych</w:t>
      </w:r>
      <w:r w:rsidRPr="00261044">
        <w:t xml:space="preserve"> </w:t>
      </w:r>
      <w:r w:rsidR="00422387" w:rsidRPr="00261044">
        <w:t>organów</w:t>
      </w:r>
      <w:r w:rsidRPr="00261044">
        <w:t>, instytucji oraz z obowiązującymi przepisami, z wyłączeniem rozwiązań przyjętych na pisemne żądanie Zamawiającego.</w:t>
      </w:r>
    </w:p>
    <w:p w14:paraId="37C3D15E" w14:textId="1AB3B3AA" w:rsidR="00A20D70" w:rsidRPr="00261044" w:rsidRDefault="00A20D70" w:rsidP="005E0DBF">
      <w:pPr>
        <w:pStyle w:val="Akapitzlist"/>
        <w:widowControl/>
        <w:numPr>
          <w:ilvl w:val="0"/>
          <w:numId w:val="4"/>
        </w:numPr>
        <w:suppressAutoHyphens w:val="0"/>
        <w:spacing w:line="276" w:lineRule="auto"/>
        <w:jc w:val="both"/>
        <w:rPr>
          <w:b/>
          <w:color w:val="000000" w:themeColor="text1"/>
        </w:rPr>
      </w:pPr>
      <w:r w:rsidRPr="00261044">
        <w:t xml:space="preserve">W przypadku stwierdzenia w opracowanym projekcie </w:t>
      </w:r>
      <w:r w:rsidR="000E023E" w:rsidRPr="00261044">
        <w:t>decyzji</w:t>
      </w:r>
      <w:r w:rsidRPr="00261044">
        <w:t xml:space="preserve"> nieprawidłowości, za które odpowiada Wykonawca, obowiązany jest on do ich usunięcia w ramach wynagrodzenia określonego w § </w:t>
      </w:r>
      <w:r w:rsidR="00EE1CC7" w:rsidRPr="00261044">
        <w:t>6</w:t>
      </w:r>
      <w:r w:rsidRPr="00261044">
        <w:t xml:space="preserve"> ust. 1, </w:t>
      </w:r>
      <w:r w:rsidR="000E023E" w:rsidRPr="00261044">
        <w:t>w terminie 7 dni od daty otrzymania powiadomienia o zaistniałych wadach w formie pisemnej lub w formie elektronicznej na adres e-mail:…………</w:t>
      </w:r>
      <w:r w:rsidR="00C05E0B" w:rsidRPr="00261044">
        <w:t>……………….</w:t>
      </w:r>
    </w:p>
    <w:p w14:paraId="6765C592" w14:textId="77777777" w:rsidR="00A20D70" w:rsidRPr="00261044" w:rsidRDefault="00A20D70" w:rsidP="00A20D70">
      <w:pPr>
        <w:pStyle w:val="Akapitzlist"/>
        <w:widowControl/>
        <w:suppressAutoHyphens w:val="0"/>
        <w:spacing w:line="276" w:lineRule="auto"/>
        <w:ind w:left="360"/>
        <w:rPr>
          <w:b/>
          <w:color w:val="000000" w:themeColor="text1"/>
        </w:rPr>
      </w:pPr>
    </w:p>
    <w:p w14:paraId="7F5FBAA1" w14:textId="087FFD6E" w:rsidR="00F02444" w:rsidRPr="00261044" w:rsidRDefault="00F02444" w:rsidP="00F02444">
      <w:pPr>
        <w:widowControl/>
        <w:suppressAutoHyphens w:val="0"/>
        <w:spacing w:line="276" w:lineRule="auto"/>
        <w:jc w:val="center"/>
        <w:rPr>
          <w:b/>
          <w:color w:val="000000" w:themeColor="text1"/>
        </w:rPr>
      </w:pPr>
      <w:r w:rsidRPr="00261044">
        <w:rPr>
          <w:b/>
          <w:color w:val="000000" w:themeColor="text1"/>
        </w:rPr>
        <w:sym w:font="Times New Roman" w:char="00A7"/>
      </w:r>
      <w:r w:rsidRPr="00261044">
        <w:rPr>
          <w:b/>
          <w:color w:val="000000" w:themeColor="text1"/>
        </w:rPr>
        <w:t xml:space="preserve"> 3</w:t>
      </w:r>
    </w:p>
    <w:p w14:paraId="1687B58A" w14:textId="77777777" w:rsidR="00F02444" w:rsidRPr="008A5CA7" w:rsidRDefault="00F02444" w:rsidP="00F02444">
      <w:pPr>
        <w:widowControl/>
        <w:suppressAutoHyphens w:val="0"/>
        <w:spacing w:line="276" w:lineRule="auto"/>
        <w:jc w:val="center"/>
        <w:rPr>
          <w:b/>
          <w:i/>
          <w:iCs/>
          <w:color w:val="000000" w:themeColor="text1"/>
        </w:rPr>
      </w:pPr>
      <w:r w:rsidRPr="008A5CA7">
        <w:rPr>
          <w:b/>
          <w:i/>
          <w:iCs/>
          <w:color w:val="000000" w:themeColor="text1"/>
        </w:rPr>
        <w:t>Wymagania zatrudnienia na podstawie umowy o pracę</w:t>
      </w:r>
    </w:p>
    <w:p w14:paraId="10AEE6F7" w14:textId="04326F5B" w:rsidR="00E761DE" w:rsidRPr="00261044" w:rsidRDefault="000E023E" w:rsidP="00E735AC">
      <w:pPr>
        <w:widowControl/>
        <w:numPr>
          <w:ilvl w:val="0"/>
          <w:numId w:val="13"/>
        </w:numPr>
        <w:suppressAutoHyphens w:val="0"/>
        <w:spacing w:line="276" w:lineRule="auto"/>
        <w:ind w:left="426" w:hanging="426"/>
        <w:jc w:val="both"/>
        <w:rPr>
          <w:bCs/>
          <w:color w:val="000000" w:themeColor="text1"/>
        </w:rPr>
      </w:pPr>
      <w:r w:rsidRPr="00261044">
        <w:t xml:space="preserve">Zamawiający informuje, że odstępuje od wymogu zatrudniania osób przewidzianych do realizacji zamówienia na podstawie umowy o pracę w myśl art. 95 ustawy </w:t>
      </w:r>
      <w:proofErr w:type="spellStart"/>
      <w:r w:rsidRPr="00261044">
        <w:t>Pzp</w:t>
      </w:r>
      <w:proofErr w:type="spellEnd"/>
      <w:r w:rsidRPr="00261044">
        <w:t xml:space="preserve"> z uwagi na fakt, że przedmiot zamówienia w w/w zakresie usług charakteryzuje się działalnością twórczą i</w:t>
      </w:r>
      <w:r w:rsidR="008A5CA7">
        <w:t> </w:t>
      </w:r>
      <w:r w:rsidRPr="00261044">
        <w:t xml:space="preserve">autorską, więc sposób jego realizacji nie wyczerpuje znamion definicji pracy wynikającej z Kodeksu pracy </w:t>
      </w:r>
      <w:bookmarkStart w:id="2" w:name="_Hlk189568387"/>
      <w:r w:rsidRPr="00261044">
        <w:rPr>
          <w:bCs/>
        </w:rPr>
        <w:t>(</w:t>
      </w:r>
      <w:r w:rsidRPr="00261044">
        <w:rPr>
          <w:lang w:eastAsia="en-US"/>
        </w:rPr>
        <w:t>Dz. U. z 2025 r. poz. 277 i z 2024 r. poz. 1871</w:t>
      </w:r>
      <w:r w:rsidRPr="00261044">
        <w:rPr>
          <w:bCs/>
        </w:rPr>
        <w:t>)</w:t>
      </w:r>
      <w:bookmarkEnd w:id="2"/>
      <w:r w:rsidRPr="00261044">
        <w:t>. Wykonawca zobowiązuje się do realizowania usług zgodnie z obowiązującymi w tym zakresie przepisami prawa i normami oraz zawartą umową.</w:t>
      </w:r>
      <w:r w:rsidR="00F02444" w:rsidRPr="00261044">
        <w:rPr>
          <w:bCs/>
          <w:color w:val="000000" w:themeColor="text1"/>
        </w:rPr>
        <w:t xml:space="preserve"> </w:t>
      </w:r>
    </w:p>
    <w:p w14:paraId="2F2722AC" w14:textId="77777777" w:rsidR="00E761DE" w:rsidRPr="00261044" w:rsidRDefault="00E761DE" w:rsidP="00F02444">
      <w:pPr>
        <w:widowControl/>
        <w:suppressAutoHyphens w:val="0"/>
        <w:spacing w:line="276" w:lineRule="auto"/>
        <w:jc w:val="center"/>
        <w:rPr>
          <w:b/>
          <w:color w:val="000000" w:themeColor="text1"/>
        </w:rPr>
      </w:pPr>
    </w:p>
    <w:p w14:paraId="0F8A46FC" w14:textId="379C2AFD" w:rsidR="00F02444" w:rsidRPr="00261044" w:rsidRDefault="00F02444" w:rsidP="00F02444">
      <w:pPr>
        <w:widowControl/>
        <w:suppressAutoHyphens w:val="0"/>
        <w:spacing w:line="276" w:lineRule="auto"/>
        <w:jc w:val="center"/>
        <w:rPr>
          <w:b/>
          <w:color w:val="000000" w:themeColor="text1"/>
        </w:rPr>
      </w:pPr>
      <w:r w:rsidRPr="00261044">
        <w:rPr>
          <w:b/>
          <w:color w:val="000000" w:themeColor="text1"/>
        </w:rPr>
        <w:sym w:font="Times New Roman" w:char="00A7"/>
      </w:r>
      <w:r w:rsidRPr="00261044">
        <w:rPr>
          <w:b/>
          <w:color w:val="000000" w:themeColor="text1"/>
        </w:rPr>
        <w:t xml:space="preserve"> 4</w:t>
      </w:r>
    </w:p>
    <w:p w14:paraId="46D1ECF7" w14:textId="77777777" w:rsidR="00F02444" w:rsidRPr="00261044" w:rsidRDefault="00F02444" w:rsidP="00F02444">
      <w:pPr>
        <w:spacing w:line="276" w:lineRule="auto"/>
        <w:jc w:val="center"/>
        <w:rPr>
          <w:b/>
          <w:i/>
          <w:iCs/>
          <w:color w:val="000000" w:themeColor="text1"/>
        </w:rPr>
      </w:pPr>
      <w:r w:rsidRPr="00261044">
        <w:rPr>
          <w:b/>
          <w:i/>
          <w:iCs/>
          <w:color w:val="000000" w:themeColor="text1"/>
        </w:rPr>
        <w:t>Oświadczenie Wykonawcy</w:t>
      </w:r>
    </w:p>
    <w:p w14:paraId="7E7C9B24" w14:textId="77777777" w:rsidR="00F02444" w:rsidRPr="00261044" w:rsidRDefault="00F02444" w:rsidP="00F02444">
      <w:pPr>
        <w:widowControl/>
        <w:suppressAutoHyphens w:val="0"/>
        <w:spacing w:line="276" w:lineRule="auto"/>
        <w:ind w:left="360"/>
        <w:jc w:val="both"/>
        <w:rPr>
          <w:color w:val="000000" w:themeColor="text1"/>
        </w:rPr>
      </w:pPr>
      <w:r w:rsidRPr="00261044">
        <w:rPr>
          <w:color w:val="000000" w:themeColor="text1"/>
        </w:rPr>
        <w:t>Wykonawca oświadcza, że:</w:t>
      </w:r>
    </w:p>
    <w:p w14:paraId="0D58A500" w14:textId="77777777" w:rsidR="00F02444" w:rsidRPr="00261044" w:rsidRDefault="00F02444" w:rsidP="00F02444">
      <w:pPr>
        <w:widowControl/>
        <w:suppressAutoHyphens w:val="0"/>
        <w:spacing w:line="276" w:lineRule="auto"/>
        <w:ind w:left="567" w:hanging="283"/>
        <w:jc w:val="both"/>
        <w:rPr>
          <w:color w:val="000000" w:themeColor="text1"/>
        </w:rPr>
      </w:pPr>
      <w:r w:rsidRPr="00261044">
        <w:rPr>
          <w:color w:val="000000" w:themeColor="text1"/>
        </w:rPr>
        <w:t xml:space="preserve">1) ponosi pełną odpowiedzialność wobec Zamawiającego i osób trzecich z powodu szkód i strat związanych i wynikłych w związku z realizacją przedmiotu umowy, </w:t>
      </w:r>
    </w:p>
    <w:p w14:paraId="1CBE9A4A" w14:textId="77777777" w:rsidR="00F02444" w:rsidRPr="00261044" w:rsidRDefault="00F02444" w:rsidP="00F02444">
      <w:pPr>
        <w:widowControl/>
        <w:suppressAutoHyphens w:val="0"/>
        <w:spacing w:line="276" w:lineRule="auto"/>
        <w:ind w:left="567" w:hanging="283"/>
        <w:jc w:val="both"/>
        <w:rPr>
          <w:color w:val="000000" w:themeColor="text1"/>
        </w:rPr>
      </w:pPr>
      <w:r w:rsidRPr="00261044">
        <w:rPr>
          <w:color w:val="000000" w:themeColor="text1"/>
        </w:rPr>
        <w:t>2) ponosi pełną odpowiedzialność za wszelkie naruszenia praw ochronnych, a w szczególności praw z patentów, praw do wzorów użytkowych, praw autorskich, w związku z realizacją przedmiotu umowy oraz za szkody wynikłe w związku z tymi naruszeniami,</w:t>
      </w:r>
    </w:p>
    <w:p w14:paraId="3B8BCCF7" w14:textId="0D2EC110" w:rsidR="00C42016" w:rsidRPr="00261044" w:rsidRDefault="00F02444" w:rsidP="00C42016">
      <w:pPr>
        <w:widowControl/>
        <w:suppressAutoHyphens w:val="0"/>
        <w:spacing w:line="276" w:lineRule="auto"/>
        <w:ind w:left="567" w:hanging="283"/>
        <w:jc w:val="both"/>
      </w:pPr>
      <w:r w:rsidRPr="00261044">
        <w:rPr>
          <w:color w:val="000000" w:themeColor="text1"/>
        </w:rPr>
        <w:t xml:space="preserve">3) </w:t>
      </w:r>
      <w:r w:rsidR="00C42016" w:rsidRPr="00261044">
        <w:t xml:space="preserve">odpowiada względem Zamawiającego, jeżeli </w:t>
      </w:r>
      <w:r w:rsidR="00BF1248" w:rsidRPr="00261044">
        <w:t xml:space="preserve">decyzja </w:t>
      </w:r>
      <w:r w:rsidR="00C42016" w:rsidRPr="00261044">
        <w:t xml:space="preserve">ma wady zmniejszające jej wartość lub użyteczność ze względu na cel oznaczony w umowie, a w szczególności odpowiada za rozwiązania niezgodne z parametrami </w:t>
      </w:r>
      <w:r w:rsidR="00BF1248" w:rsidRPr="00261044">
        <w:t xml:space="preserve">wynikającymi z obowiązujących przepisów lub </w:t>
      </w:r>
      <w:r w:rsidR="00C42016" w:rsidRPr="00261044">
        <w:t>ustalonymi przez Zamawiającego,</w:t>
      </w:r>
      <w:r w:rsidR="002036A7" w:rsidRPr="00261044">
        <w:t xml:space="preserve"> normami branżowymi i przepisami technicznymi</w:t>
      </w:r>
      <w:r w:rsidR="00C42016" w:rsidRPr="00261044">
        <w:t>,</w:t>
      </w:r>
    </w:p>
    <w:p w14:paraId="7357463D" w14:textId="7B004457" w:rsidR="00C46756" w:rsidRPr="00261044" w:rsidRDefault="00C42016" w:rsidP="00C05E0B">
      <w:pPr>
        <w:widowControl/>
        <w:suppressAutoHyphens w:val="0"/>
        <w:spacing w:line="276" w:lineRule="auto"/>
        <w:ind w:left="567" w:hanging="283"/>
        <w:jc w:val="both"/>
        <w:rPr>
          <w:color w:val="000000" w:themeColor="text1"/>
        </w:rPr>
      </w:pPr>
      <w:r w:rsidRPr="00261044">
        <w:rPr>
          <w:color w:val="000000" w:themeColor="text1"/>
        </w:rPr>
        <w:t>4)</w:t>
      </w:r>
      <w:r w:rsidR="002036A7" w:rsidRPr="00261044">
        <w:rPr>
          <w:color w:val="000000" w:themeColor="text1"/>
        </w:rPr>
        <w:t xml:space="preserve"> </w:t>
      </w:r>
      <w:r w:rsidR="00F02444" w:rsidRPr="00261044">
        <w:rPr>
          <w:color w:val="000000" w:themeColor="text1"/>
        </w:rPr>
        <w:t>wykona przedmiot umowy zgodnie z ustaleniami niniejszej umowy, SWZ, zasadami wiedzy technicznej, właściwymi normami i</w:t>
      </w:r>
      <w:r w:rsidR="002036A7" w:rsidRPr="00261044">
        <w:rPr>
          <w:color w:val="000000" w:themeColor="text1"/>
        </w:rPr>
        <w:t xml:space="preserve"> odpowiednimi przepisami prawa </w:t>
      </w:r>
      <w:r w:rsidR="00F02444" w:rsidRPr="00261044">
        <w:rPr>
          <w:color w:val="000000" w:themeColor="text1"/>
        </w:rPr>
        <w:t>w terminie w</w:t>
      </w:r>
      <w:r w:rsidR="002036A7" w:rsidRPr="00261044">
        <w:rPr>
          <w:color w:val="000000" w:themeColor="text1"/>
        </w:rPr>
        <w:t>skazanym w § 5 niniejszej umowy.</w:t>
      </w:r>
    </w:p>
    <w:p w14:paraId="493C46AC" w14:textId="4F651158" w:rsidR="00F02444" w:rsidRPr="00261044" w:rsidRDefault="00F02444" w:rsidP="00F02444">
      <w:pPr>
        <w:spacing w:line="276" w:lineRule="auto"/>
        <w:ind w:right="-2"/>
        <w:jc w:val="center"/>
        <w:rPr>
          <w:b/>
          <w:color w:val="000000" w:themeColor="text1"/>
        </w:rPr>
      </w:pPr>
      <w:r w:rsidRPr="00261044">
        <w:rPr>
          <w:b/>
          <w:color w:val="000000" w:themeColor="text1"/>
        </w:rPr>
        <w:t>§ 5</w:t>
      </w:r>
    </w:p>
    <w:p w14:paraId="28702328" w14:textId="77777777" w:rsidR="00F02444" w:rsidRPr="00261044" w:rsidRDefault="00F02444" w:rsidP="00F02444">
      <w:pPr>
        <w:spacing w:line="276" w:lineRule="auto"/>
        <w:ind w:right="-2"/>
        <w:jc w:val="center"/>
        <w:rPr>
          <w:b/>
          <w:i/>
          <w:color w:val="000000" w:themeColor="text1"/>
        </w:rPr>
      </w:pPr>
      <w:r w:rsidRPr="00261044">
        <w:rPr>
          <w:b/>
          <w:i/>
          <w:color w:val="000000" w:themeColor="text1"/>
        </w:rPr>
        <w:t>Termin realizacji</w:t>
      </w:r>
    </w:p>
    <w:p w14:paraId="261BA42A" w14:textId="2D173EE5" w:rsidR="005C0B86" w:rsidRPr="004F6A71" w:rsidRDefault="005C0B86" w:rsidP="005C0B86">
      <w:pPr>
        <w:pStyle w:val="Akapitzlist"/>
        <w:widowControl/>
        <w:numPr>
          <w:ilvl w:val="3"/>
          <w:numId w:val="16"/>
        </w:numPr>
        <w:suppressAutoHyphens w:val="0"/>
        <w:spacing w:line="276" w:lineRule="auto"/>
        <w:ind w:left="426"/>
        <w:jc w:val="both"/>
        <w:rPr>
          <w:rFonts w:eastAsia="Calibri"/>
          <w:b/>
          <w:bCs/>
          <w:kern w:val="0"/>
          <w:lang w:eastAsia="en-US"/>
        </w:rPr>
      </w:pPr>
      <w:r w:rsidRPr="00261044">
        <w:rPr>
          <w:w w:val="101"/>
        </w:rPr>
        <w:t xml:space="preserve">Przedmiot zamówienia realizowany będzie od dnia zawarcia umowy </w:t>
      </w:r>
      <w:bookmarkStart w:id="3" w:name="_Hlk198711298"/>
      <w:r w:rsidR="00DD3591">
        <w:rPr>
          <w:w w:val="101"/>
        </w:rPr>
        <w:t>do 10 miesięcy</w:t>
      </w:r>
      <w:r w:rsidRPr="00261044">
        <w:rPr>
          <w:w w:val="101"/>
        </w:rPr>
        <w:t>, jed</w:t>
      </w:r>
      <w:r w:rsidR="00E735AC" w:rsidRPr="00261044">
        <w:rPr>
          <w:w w:val="101"/>
        </w:rPr>
        <w:t xml:space="preserve">nak nie dłużej </w:t>
      </w:r>
      <w:r w:rsidR="00E735AC" w:rsidRPr="008925B7">
        <w:rPr>
          <w:b/>
          <w:bCs/>
          <w:w w:val="101"/>
        </w:rPr>
        <w:t xml:space="preserve">niż do dnia </w:t>
      </w:r>
      <w:bookmarkEnd w:id="3"/>
      <w:r w:rsidR="004F6A71" w:rsidRPr="004F6A71">
        <w:rPr>
          <w:b/>
          <w:bCs/>
          <w:w w:val="101"/>
        </w:rPr>
        <w:t>31.12.202</w:t>
      </w:r>
      <w:r w:rsidR="00456088">
        <w:rPr>
          <w:b/>
          <w:bCs/>
          <w:w w:val="101"/>
        </w:rPr>
        <w:t>6</w:t>
      </w:r>
      <w:r w:rsidR="004F6A71" w:rsidRPr="004F6A71">
        <w:rPr>
          <w:b/>
          <w:bCs/>
          <w:w w:val="101"/>
        </w:rPr>
        <w:t>r.</w:t>
      </w:r>
    </w:p>
    <w:p w14:paraId="1CECB09A" w14:textId="409C1AEC" w:rsidR="005C0B86" w:rsidRPr="00261044" w:rsidRDefault="005C0B86" w:rsidP="005C0B86">
      <w:pPr>
        <w:pStyle w:val="Akapitzlist"/>
        <w:widowControl/>
        <w:numPr>
          <w:ilvl w:val="3"/>
          <w:numId w:val="16"/>
        </w:numPr>
        <w:suppressAutoHyphens w:val="0"/>
        <w:spacing w:line="276" w:lineRule="auto"/>
        <w:ind w:left="426"/>
        <w:jc w:val="both"/>
        <w:rPr>
          <w:rFonts w:eastAsia="Calibri"/>
          <w:color w:val="000000" w:themeColor="text1"/>
          <w:kern w:val="0"/>
          <w:lang w:eastAsia="en-US"/>
        </w:rPr>
      </w:pPr>
      <w:r w:rsidRPr="00261044">
        <w:t xml:space="preserve">Termin rozpoczęcia wykonania jednostkowego projektu decyzji, o których mowa w § ust. 1, ustala się na dzień przekazania Wykonawcy przez pracownika Urzędu Gminy </w:t>
      </w:r>
      <w:r w:rsidR="00F237EC">
        <w:t>Kotuń</w:t>
      </w:r>
      <w:r w:rsidRPr="00261044">
        <w:t xml:space="preserve"> wniosku inwestora.</w:t>
      </w:r>
    </w:p>
    <w:p w14:paraId="551D18E5" w14:textId="517F4D35" w:rsidR="005C0B86" w:rsidRPr="00261044" w:rsidRDefault="005C0B86" w:rsidP="005C0B86">
      <w:pPr>
        <w:pStyle w:val="Akapitzlist"/>
        <w:widowControl/>
        <w:numPr>
          <w:ilvl w:val="3"/>
          <w:numId w:val="16"/>
        </w:numPr>
        <w:suppressAutoHyphens w:val="0"/>
        <w:spacing w:line="276" w:lineRule="auto"/>
        <w:ind w:left="426"/>
        <w:jc w:val="both"/>
        <w:rPr>
          <w:rFonts w:eastAsia="Calibri"/>
          <w:color w:val="000000" w:themeColor="text1"/>
          <w:kern w:val="0"/>
          <w:lang w:eastAsia="en-US"/>
        </w:rPr>
      </w:pPr>
      <w:r w:rsidRPr="00261044">
        <w:rPr>
          <w:bCs/>
        </w:rPr>
        <w:t>Czas przygotowania danego projektu będzie wynosił:</w:t>
      </w:r>
    </w:p>
    <w:p w14:paraId="47F01B58" w14:textId="2ED40960" w:rsidR="005C0B86" w:rsidRPr="00261044" w:rsidRDefault="00BF1248" w:rsidP="00BF1248">
      <w:pPr>
        <w:pStyle w:val="Akapitzlist"/>
        <w:widowControl/>
        <w:numPr>
          <w:ilvl w:val="0"/>
          <w:numId w:val="34"/>
        </w:numPr>
        <w:suppressAutoHyphens w:val="0"/>
        <w:spacing w:line="276" w:lineRule="auto"/>
        <w:jc w:val="both"/>
        <w:rPr>
          <w:rFonts w:eastAsia="Calibri"/>
          <w:color w:val="000000" w:themeColor="text1"/>
          <w:kern w:val="0"/>
          <w:lang w:eastAsia="en-US"/>
        </w:rPr>
      </w:pPr>
      <w:r w:rsidRPr="00261044">
        <w:rPr>
          <w:bCs/>
        </w:rPr>
        <w:t xml:space="preserve">… dni kalendarzowych (zgodnie z ofertą Wykonawcy, </w:t>
      </w:r>
      <w:r w:rsidR="005C0B86" w:rsidRPr="00261044">
        <w:rPr>
          <w:bCs/>
        </w:rPr>
        <w:t>maksymalnie 7 dni kalendarzowych</w:t>
      </w:r>
      <w:r w:rsidRPr="00261044">
        <w:rPr>
          <w:bCs/>
        </w:rPr>
        <w:t>)</w:t>
      </w:r>
      <w:r w:rsidR="005C0B86" w:rsidRPr="00261044">
        <w:rPr>
          <w:bCs/>
        </w:rPr>
        <w:t xml:space="preserve"> licz</w:t>
      </w:r>
      <w:r w:rsidRPr="00261044">
        <w:rPr>
          <w:bCs/>
        </w:rPr>
        <w:t>onych</w:t>
      </w:r>
      <w:r w:rsidR="00262E3B" w:rsidRPr="00261044">
        <w:rPr>
          <w:bCs/>
        </w:rPr>
        <w:t xml:space="preserve"> </w:t>
      </w:r>
      <w:r w:rsidR="005C0B86" w:rsidRPr="00261044">
        <w:rPr>
          <w:bCs/>
        </w:rPr>
        <w:t xml:space="preserve">od dnia przekazania wniosku o wydanie decyzji – dla obiektów określonych w art. 29 ust. 1 pkt 1a ustawy z dnia 7 lipca 1994 r. – Prawo budowlane </w:t>
      </w:r>
      <w:r w:rsidR="005C0B86" w:rsidRPr="00261044">
        <w:rPr>
          <w:rFonts w:eastAsia="Times New Roman"/>
          <w:kern w:val="0"/>
        </w:rPr>
        <w:t>(Dz. U. z 2025 r. poz.418);</w:t>
      </w:r>
    </w:p>
    <w:p w14:paraId="3C0A402D" w14:textId="453D83C1" w:rsidR="002A5A1E" w:rsidRPr="00261044" w:rsidRDefault="00BF1248" w:rsidP="005C0B86">
      <w:pPr>
        <w:pStyle w:val="Akapitzlist"/>
        <w:widowControl/>
        <w:numPr>
          <w:ilvl w:val="0"/>
          <w:numId w:val="34"/>
        </w:numPr>
        <w:suppressAutoHyphens w:val="0"/>
        <w:spacing w:line="276" w:lineRule="auto"/>
        <w:jc w:val="both"/>
        <w:rPr>
          <w:rFonts w:eastAsia="Calibri"/>
          <w:color w:val="000000" w:themeColor="text1"/>
          <w:kern w:val="0"/>
          <w:lang w:eastAsia="en-US"/>
        </w:rPr>
      </w:pPr>
      <w:r w:rsidRPr="00261044">
        <w:rPr>
          <w:rFonts w:eastAsia="Times New Roman"/>
          <w:kern w:val="0"/>
        </w:rPr>
        <w:t>… dni kalendarzowych (</w:t>
      </w:r>
      <w:r w:rsidRPr="00261044">
        <w:rPr>
          <w:bCs/>
        </w:rPr>
        <w:t xml:space="preserve">zgodnie z ofertą Wykonawcy, </w:t>
      </w:r>
      <w:r w:rsidR="005C0B86" w:rsidRPr="00261044">
        <w:rPr>
          <w:rFonts w:eastAsia="Times New Roman"/>
          <w:kern w:val="0"/>
        </w:rPr>
        <w:t xml:space="preserve">maksymalnie </w:t>
      </w:r>
      <w:r w:rsidR="00F40DEF">
        <w:rPr>
          <w:rFonts w:eastAsia="Times New Roman"/>
          <w:kern w:val="0"/>
        </w:rPr>
        <w:t>10</w:t>
      </w:r>
      <w:r w:rsidR="005C0B86" w:rsidRPr="00261044">
        <w:rPr>
          <w:rFonts w:eastAsia="Times New Roman"/>
          <w:kern w:val="0"/>
        </w:rPr>
        <w:t xml:space="preserve"> dni kalendarzowych</w:t>
      </w:r>
      <w:r w:rsidRPr="00261044">
        <w:rPr>
          <w:rFonts w:eastAsia="Times New Roman"/>
          <w:kern w:val="0"/>
        </w:rPr>
        <w:t>)</w:t>
      </w:r>
      <w:r w:rsidR="005C0B86" w:rsidRPr="00261044">
        <w:rPr>
          <w:rFonts w:eastAsia="Times New Roman"/>
          <w:kern w:val="0"/>
        </w:rPr>
        <w:t xml:space="preserve"> licz</w:t>
      </w:r>
      <w:r w:rsidRPr="00261044">
        <w:rPr>
          <w:rFonts w:eastAsia="Times New Roman"/>
          <w:kern w:val="0"/>
        </w:rPr>
        <w:t>onych</w:t>
      </w:r>
      <w:r w:rsidR="00C77C5B" w:rsidRPr="00261044">
        <w:rPr>
          <w:rFonts w:eastAsia="Times New Roman"/>
          <w:kern w:val="0"/>
        </w:rPr>
        <w:t xml:space="preserve"> </w:t>
      </w:r>
      <w:r w:rsidR="005C0B86" w:rsidRPr="00261044">
        <w:rPr>
          <w:rFonts w:eastAsia="Times New Roman"/>
          <w:kern w:val="0"/>
        </w:rPr>
        <w:t>od dnia przekazania wniosku o wydanie decyzji – dla pozostałych obiektów.</w:t>
      </w:r>
    </w:p>
    <w:p w14:paraId="4F0451D4" w14:textId="2BAA25B7" w:rsidR="005C0B86" w:rsidRPr="00261044" w:rsidRDefault="005C0B86" w:rsidP="005C0B86">
      <w:pPr>
        <w:pStyle w:val="Akapitzlist"/>
        <w:widowControl/>
        <w:numPr>
          <w:ilvl w:val="3"/>
          <w:numId w:val="16"/>
        </w:numPr>
        <w:suppressAutoHyphens w:val="0"/>
        <w:spacing w:line="276" w:lineRule="auto"/>
        <w:ind w:left="426"/>
        <w:jc w:val="both"/>
        <w:rPr>
          <w:rFonts w:eastAsia="Calibri"/>
          <w:color w:val="000000" w:themeColor="text1"/>
          <w:kern w:val="0"/>
          <w:lang w:eastAsia="en-US"/>
        </w:rPr>
      </w:pPr>
      <w:r w:rsidRPr="00261044">
        <w:t>W przypadku konieczności zawieszenia postępowania w sprawie lub wydłużenia terminu wykonania, Wykonawca zobowiązuje się niezwłocznie powiadomić Zamawiającego.</w:t>
      </w:r>
    </w:p>
    <w:p w14:paraId="3C46C30D" w14:textId="704CE166" w:rsidR="002A5A1E" w:rsidRPr="00261044" w:rsidRDefault="002A5A1E" w:rsidP="009A6CA9">
      <w:pPr>
        <w:widowControl/>
        <w:suppressAutoHyphens w:val="0"/>
        <w:spacing w:line="276" w:lineRule="auto"/>
        <w:ind w:left="284" w:hanging="284"/>
        <w:jc w:val="both"/>
        <w:rPr>
          <w:rFonts w:eastAsia="Calibri"/>
          <w:b/>
          <w:color w:val="000000" w:themeColor="text1"/>
          <w:kern w:val="0"/>
          <w:lang w:eastAsia="en-US"/>
        </w:rPr>
      </w:pPr>
    </w:p>
    <w:p w14:paraId="3147702D" w14:textId="74DF9DE0" w:rsidR="00F02444" w:rsidRPr="00261044" w:rsidRDefault="00F02444" w:rsidP="00F02444">
      <w:pPr>
        <w:spacing w:line="276" w:lineRule="auto"/>
        <w:jc w:val="center"/>
        <w:rPr>
          <w:b/>
          <w:color w:val="000000" w:themeColor="text1"/>
        </w:rPr>
      </w:pPr>
      <w:r w:rsidRPr="00261044">
        <w:rPr>
          <w:b/>
          <w:color w:val="000000" w:themeColor="text1"/>
        </w:rPr>
        <w:sym w:font="Times New Roman" w:char="00A7"/>
      </w:r>
      <w:r w:rsidRPr="00261044">
        <w:rPr>
          <w:b/>
          <w:color w:val="000000" w:themeColor="text1"/>
        </w:rPr>
        <w:t xml:space="preserve"> 6</w:t>
      </w:r>
    </w:p>
    <w:p w14:paraId="1CA73409" w14:textId="77777777" w:rsidR="00F02444" w:rsidRPr="00261044" w:rsidRDefault="00F02444" w:rsidP="00F02444">
      <w:pPr>
        <w:spacing w:line="276" w:lineRule="auto"/>
        <w:jc w:val="center"/>
        <w:rPr>
          <w:b/>
          <w:i/>
          <w:color w:val="000000" w:themeColor="text1"/>
        </w:rPr>
      </w:pPr>
      <w:r w:rsidRPr="00261044">
        <w:rPr>
          <w:b/>
          <w:i/>
          <w:color w:val="000000" w:themeColor="text1"/>
        </w:rPr>
        <w:t>Wynagrodzenie</w:t>
      </w:r>
    </w:p>
    <w:p w14:paraId="44262F8F" w14:textId="1AF31CE1" w:rsidR="00F24618" w:rsidRPr="00327007" w:rsidRDefault="005C0B86" w:rsidP="005E0DBF">
      <w:pPr>
        <w:widowControl/>
        <w:numPr>
          <w:ilvl w:val="0"/>
          <w:numId w:val="9"/>
        </w:numPr>
        <w:suppressAutoHyphens w:val="0"/>
        <w:spacing w:line="276" w:lineRule="auto"/>
        <w:ind w:left="284" w:hanging="284"/>
        <w:jc w:val="both"/>
        <w:rPr>
          <w:b/>
          <w:color w:val="000000" w:themeColor="text1"/>
        </w:rPr>
      </w:pPr>
      <w:r w:rsidRPr="00261044">
        <w:rPr>
          <w:bCs/>
        </w:rPr>
        <w:t xml:space="preserve">Za wykonanie usługi będącej przedmiotem umowy Zamawiający zapłaci Wykonawcy wynagrodzenie, zgodnie ze złożoną ofertą, stanowiące iloczyn faktycznej ilości </w:t>
      </w:r>
      <w:r w:rsidR="00860879" w:rsidRPr="00261044">
        <w:rPr>
          <w:bCs/>
        </w:rPr>
        <w:t xml:space="preserve">opracowanych </w:t>
      </w:r>
      <w:r w:rsidR="00860879" w:rsidRPr="00261044">
        <w:rPr>
          <w:bCs/>
        </w:rPr>
        <w:lastRenderedPageBreak/>
        <w:t>projektów decyzji</w:t>
      </w:r>
      <w:r w:rsidRPr="00261044">
        <w:rPr>
          <w:bCs/>
        </w:rPr>
        <w:t xml:space="preserve"> oraz ceny jednostkowej</w:t>
      </w:r>
      <w:r w:rsidR="00C77C5B" w:rsidRPr="00261044">
        <w:rPr>
          <w:bCs/>
        </w:rPr>
        <w:t xml:space="preserve"> za poszczególne projekty decyzji, o której mowa w ust. 2</w:t>
      </w:r>
      <w:r w:rsidRPr="00261044">
        <w:rPr>
          <w:bCs/>
        </w:rPr>
        <w:t xml:space="preserve"> – zgodn</w:t>
      </w:r>
      <w:r w:rsidR="00C77C5B" w:rsidRPr="00261044">
        <w:rPr>
          <w:bCs/>
        </w:rPr>
        <w:t>ej</w:t>
      </w:r>
      <w:r w:rsidRPr="00261044">
        <w:rPr>
          <w:bCs/>
        </w:rPr>
        <w:t xml:space="preserve"> z ofertą wykonawcy, stanowiącą załącznik nr 1 do niniejszej umowy, </w:t>
      </w:r>
      <w:r w:rsidRPr="00327007">
        <w:rPr>
          <w:b/>
        </w:rPr>
        <w:t xml:space="preserve">w </w:t>
      </w:r>
      <w:r w:rsidR="00C77C5B" w:rsidRPr="00327007">
        <w:rPr>
          <w:b/>
        </w:rPr>
        <w:t xml:space="preserve">łącznej </w:t>
      </w:r>
      <w:r w:rsidRPr="00327007">
        <w:rPr>
          <w:b/>
        </w:rPr>
        <w:t xml:space="preserve">wysokości </w:t>
      </w:r>
      <w:r w:rsidR="00860879" w:rsidRPr="00327007">
        <w:rPr>
          <w:b/>
        </w:rPr>
        <w:t>brutto</w:t>
      </w:r>
      <w:r w:rsidRPr="00327007">
        <w:rPr>
          <w:b/>
        </w:rPr>
        <w:t xml:space="preserve"> </w:t>
      </w:r>
      <w:r w:rsidR="00860879" w:rsidRPr="00327007">
        <w:rPr>
          <w:b/>
        </w:rPr>
        <w:t>…………</w:t>
      </w:r>
      <w:r w:rsidRPr="00327007">
        <w:rPr>
          <w:b/>
        </w:rPr>
        <w:t xml:space="preserve"> złotych</w:t>
      </w:r>
      <w:r w:rsidR="00860879" w:rsidRPr="00327007">
        <w:rPr>
          <w:b/>
        </w:rPr>
        <w:t xml:space="preserve"> (słownie…………………..)</w:t>
      </w:r>
      <w:r w:rsidRPr="00327007">
        <w:rPr>
          <w:b/>
        </w:rPr>
        <w:t xml:space="preserve">, </w:t>
      </w:r>
      <w:r w:rsidR="00860879" w:rsidRPr="00327007">
        <w:rPr>
          <w:b/>
        </w:rPr>
        <w:t>w tym</w:t>
      </w:r>
      <w:r w:rsidRPr="00327007">
        <w:rPr>
          <w:b/>
        </w:rPr>
        <w:t xml:space="preserve"> należny podatek VAT w wysokości </w:t>
      </w:r>
      <w:r w:rsidR="00860879" w:rsidRPr="00327007">
        <w:rPr>
          <w:b/>
        </w:rPr>
        <w:t>…….</w:t>
      </w:r>
      <w:r w:rsidRPr="00327007">
        <w:rPr>
          <w:b/>
        </w:rPr>
        <w:t xml:space="preserve"> </w:t>
      </w:r>
      <w:r w:rsidR="00860879" w:rsidRPr="00327007">
        <w:rPr>
          <w:b/>
        </w:rPr>
        <w:t>z</w:t>
      </w:r>
      <w:r w:rsidRPr="00327007">
        <w:rPr>
          <w:b/>
        </w:rPr>
        <w:t>łotych</w:t>
      </w:r>
      <w:r w:rsidR="00860879" w:rsidRPr="00327007">
        <w:rPr>
          <w:b/>
        </w:rPr>
        <w:t>.</w:t>
      </w:r>
      <w:r w:rsidR="00CD3568" w:rsidRPr="00327007">
        <w:rPr>
          <w:b/>
        </w:rPr>
        <w:t xml:space="preserve"> </w:t>
      </w:r>
      <w:r w:rsidRPr="00327007">
        <w:rPr>
          <w:b/>
          <w:i/>
          <w:color w:val="000000"/>
          <w:spacing w:val="-1"/>
        </w:rPr>
        <w:t>(zgodnie ze złożoną ofertą Wykonawcy)</w:t>
      </w:r>
    </w:p>
    <w:p w14:paraId="2737CF63" w14:textId="77777777" w:rsidR="00860879" w:rsidRPr="00261044" w:rsidRDefault="00860879" w:rsidP="00E761DE">
      <w:pPr>
        <w:widowControl/>
        <w:numPr>
          <w:ilvl w:val="0"/>
          <w:numId w:val="9"/>
        </w:numPr>
        <w:suppressAutoHyphens w:val="0"/>
        <w:spacing w:line="276" w:lineRule="auto"/>
        <w:ind w:left="284" w:hanging="284"/>
        <w:jc w:val="both"/>
        <w:rPr>
          <w:color w:val="000000" w:themeColor="text1"/>
        </w:rPr>
      </w:pPr>
      <w:r w:rsidRPr="00261044">
        <w:t>Za wykonanie projektów poszczególnych decyzji strony ustalają następujące ceny jednostkowe:</w:t>
      </w:r>
    </w:p>
    <w:p w14:paraId="231BDDB6" w14:textId="77777777" w:rsidR="00860879" w:rsidRPr="002A1E87" w:rsidRDefault="00860879" w:rsidP="00860879">
      <w:pPr>
        <w:pStyle w:val="Akapitzlist"/>
        <w:widowControl/>
        <w:numPr>
          <w:ilvl w:val="0"/>
          <w:numId w:val="35"/>
        </w:numPr>
        <w:suppressAutoHyphens w:val="0"/>
        <w:spacing w:line="276" w:lineRule="auto"/>
        <w:jc w:val="both"/>
        <w:rPr>
          <w:b/>
          <w:bCs/>
          <w:color w:val="000000" w:themeColor="text1"/>
        </w:rPr>
      </w:pPr>
      <w:r w:rsidRPr="002A1E87">
        <w:rPr>
          <w:b/>
          <w:bCs/>
        </w:rPr>
        <w:t>za</w:t>
      </w:r>
      <w:r w:rsidRPr="002A1E87">
        <w:rPr>
          <w:b/>
          <w:bCs/>
          <w:color w:val="FF0000"/>
        </w:rPr>
        <w:t xml:space="preserve"> </w:t>
      </w:r>
      <w:r w:rsidRPr="002A1E87">
        <w:rPr>
          <w:b/>
          <w:bCs/>
        </w:rPr>
        <w:t>decyzję o ustaleniu lokalizacji inwestycji celu publicznego: ……… zł brutto za 1 sztukę;</w:t>
      </w:r>
    </w:p>
    <w:p w14:paraId="15C2A0FF" w14:textId="77777777" w:rsidR="00860879" w:rsidRPr="002A1E87" w:rsidRDefault="00860879" w:rsidP="00860879">
      <w:pPr>
        <w:pStyle w:val="Akapitzlist"/>
        <w:widowControl/>
        <w:numPr>
          <w:ilvl w:val="0"/>
          <w:numId w:val="35"/>
        </w:numPr>
        <w:suppressAutoHyphens w:val="0"/>
        <w:spacing w:line="276" w:lineRule="auto"/>
        <w:jc w:val="both"/>
        <w:rPr>
          <w:b/>
          <w:bCs/>
          <w:color w:val="000000" w:themeColor="text1"/>
        </w:rPr>
      </w:pPr>
      <w:r w:rsidRPr="002A1E87">
        <w:rPr>
          <w:b/>
          <w:bCs/>
        </w:rPr>
        <w:t>za</w:t>
      </w:r>
      <w:r w:rsidRPr="002A1E87">
        <w:rPr>
          <w:b/>
          <w:bCs/>
          <w:color w:val="FF0000"/>
        </w:rPr>
        <w:t xml:space="preserve"> </w:t>
      </w:r>
      <w:r w:rsidRPr="002A1E87">
        <w:rPr>
          <w:b/>
          <w:bCs/>
          <w:color w:val="000000"/>
        </w:rPr>
        <w:t xml:space="preserve">decyzję o warunkach zabudowy: </w:t>
      </w:r>
      <w:r w:rsidRPr="002A1E87">
        <w:rPr>
          <w:b/>
          <w:bCs/>
        </w:rPr>
        <w:t>……… zł brutto za 1 sztukę;</w:t>
      </w:r>
    </w:p>
    <w:p w14:paraId="10DA7143" w14:textId="5DC97CB9" w:rsidR="00860879" w:rsidRPr="002A1E87" w:rsidRDefault="00860879" w:rsidP="00860879">
      <w:pPr>
        <w:pStyle w:val="Akapitzlist"/>
        <w:widowControl/>
        <w:numPr>
          <w:ilvl w:val="0"/>
          <w:numId w:val="35"/>
        </w:numPr>
        <w:suppressAutoHyphens w:val="0"/>
        <w:spacing w:line="276" w:lineRule="auto"/>
        <w:jc w:val="both"/>
        <w:rPr>
          <w:b/>
          <w:bCs/>
          <w:color w:val="000000" w:themeColor="text1"/>
        </w:rPr>
      </w:pPr>
      <w:r w:rsidRPr="002A1E87">
        <w:rPr>
          <w:b/>
          <w:bCs/>
          <w:color w:val="000000"/>
        </w:rPr>
        <w:t xml:space="preserve">za zmianę decyzji o warunkach zabudowy: </w:t>
      </w:r>
      <w:r w:rsidRPr="002A1E87">
        <w:rPr>
          <w:b/>
          <w:bCs/>
        </w:rPr>
        <w:t>……… zł brutto za 1 sztukę.</w:t>
      </w:r>
    </w:p>
    <w:p w14:paraId="414A65F9" w14:textId="029A9B40" w:rsidR="00F02444" w:rsidRDefault="00F02444" w:rsidP="005E0DBF">
      <w:pPr>
        <w:widowControl/>
        <w:numPr>
          <w:ilvl w:val="0"/>
          <w:numId w:val="9"/>
        </w:numPr>
        <w:suppressAutoHyphens w:val="0"/>
        <w:spacing w:line="276" w:lineRule="auto"/>
        <w:ind w:left="284" w:hanging="284"/>
        <w:jc w:val="both"/>
        <w:rPr>
          <w:color w:val="000000" w:themeColor="text1"/>
        </w:rPr>
      </w:pPr>
      <w:r w:rsidRPr="00261044">
        <w:rPr>
          <w:color w:val="000000" w:themeColor="text1"/>
        </w:rPr>
        <w:t>Wynagrodzenie brutto, o którym mowa w ust. 1</w:t>
      </w:r>
      <w:r w:rsidR="00860879" w:rsidRPr="00261044">
        <w:rPr>
          <w:color w:val="000000" w:themeColor="text1"/>
        </w:rPr>
        <w:t xml:space="preserve"> i 2</w:t>
      </w:r>
      <w:r w:rsidRPr="00261044">
        <w:rPr>
          <w:color w:val="000000" w:themeColor="text1"/>
        </w:rPr>
        <w:t xml:space="preserve">, </w:t>
      </w:r>
      <w:r w:rsidR="009A6CA9" w:rsidRPr="00261044">
        <w:t xml:space="preserve">zawiera wszelkie koszty wymagane dla kompleksowej realizacji </w:t>
      </w:r>
      <w:r w:rsidR="00C354A0" w:rsidRPr="00261044">
        <w:t>p</w:t>
      </w:r>
      <w:r w:rsidR="009A6CA9" w:rsidRPr="00261044">
        <w:t xml:space="preserve">rzedmiotu </w:t>
      </w:r>
      <w:r w:rsidR="00C354A0" w:rsidRPr="00261044">
        <w:t>u</w:t>
      </w:r>
      <w:r w:rsidR="009A6CA9" w:rsidRPr="00261044">
        <w:t>mowy, w tym wynikające z wymagań określonych w Specyfikacji Warunków Zamówienia</w:t>
      </w:r>
      <w:r w:rsidRPr="00261044">
        <w:rPr>
          <w:color w:val="000000" w:themeColor="text1"/>
        </w:rPr>
        <w:t xml:space="preserve">. </w:t>
      </w:r>
    </w:p>
    <w:p w14:paraId="2F76D571" w14:textId="54D093DC" w:rsidR="00F40DEF" w:rsidRPr="00261044" w:rsidRDefault="00F40DEF" w:rsidP="005E0DBF">
      <w:pPr>
        <w:widowControl/>
        <w:numPr>
          <w:ilvl w:val="0"/>
          <w:numId w:val="9"/>
        </w:numPr>
        <w:suppressAutoHyphens w:val="0"/>
        <w:spacing w:line="276" w:lineRule="auto"/>
        <w:ind w:left="284" w:hanging="284"/>
        <w:jc w:val="both"/>
        <w:rPr>
          <w:color w:val="000000" w:themeColor="text1"/>
        </w:rPr>
      </w:pPr>
      <w:r>
        <w:rPr>
          <w:color w:val="000000" w:themeColor="text1"/>
        </w:rPr>
        <w:t>Zamawiający dopuszcza faktury częściowe po opracowaniu min. 50 szt. projektów decyzji w danym okresie rozliczeniowym.</w:t>
      </w:r>
    </w:p>
    <w:p w14:paraId="263F45D6" w14:textId="3D721E8D" w:rsidR="009A6CA9" w:rsidRPr="00261044" w:rsidRDefault="003F6164" w:rsidP="005E0DBF">
      <w:pPr>
        <w:widowControl/>
        <w:numPr>
          <w:ilvl w:val="0"/>
          <w:numId w:val="9"/>
        </w:numPr>
        <w:suppressAutoHyphens w:val="0"/>
        <w:spacing w:line="276" w:lineRule="auto"/>
        <w:ind w:left="284" w:hanging="284"/>
        <w:jc w:val="both"/>
        <w:rPr>
          <w:color w:val="000000" w:themeColor="text1"/>
        </w:rPr>
      </w:pPr>
      <w:r w:rsidRPr="00261044">
        <w:t>Wykonawca oświadcza, iż nie będzie zgłaszał żadnych roszczeń z tytułu niedoszacowania wartości prac będących przedmiotem umowy czy innych błędów Wykonawcy</w:t>
      </w:r>
      <w:r w:rsidR="009A6CA9" w:rsidRPr="00261044">
        <w:t>.</w:t>
      </w:r>
    </w:p>
    <w:p w14:paraId="20C9EFD0" w14:textId="0238296F" w:rsidR="005C2F46" w:rsidRPr="00261044" w:rsidRDefault="009A6CA9" w:rsidP="00E761DE">
      <w:pPr>
        <w:widowControl/>
        <w:numPr>
          <w:ilvl w:val="0"/>
          <w:numId w:val="9"/>
        </w:numPr>
        <w:suppressAutoHyphens w:val="0"/>
        <w:spacing w:line="276" w:lineRule="auto"/>
        <w:ind w:left="284" w:hanging="284"/>
        <w:jc w:val="both"/>
        <w:rPr>
          <w:color w:val="000000" w:themeColor="text1"/>
        </w:rPr>
      </w:pPr>
      <w:r w:rsidRPr="00261044">
        <w:t xml:space="preserve">Niedoszacowanie, pominięcie oraz brak rozpoznania zakresu </w:t>
      </w:r>
      <w:r w:rsidR="00733D29" w:rsidRPr="00261044">
        <w:t>p</w:t>
      </w:r>
      <w:r w:rsidRPr="00261044">
        <w:t xml:space="preserve">rzedmiotu </w:t>
      </w:r>
      <w:r w:rsidR="00733D29" w:rsidRPr="00261044">
        <w:t>u</w:t>
      </w:r>
      <w:r w:rsidRPr="00261044">
        <w:t xml:space="preserve">mowy nie może być podstawą do żądania zmiany wynagrodzenia określonego w ust. 1 </w:t>
      </w:r>
      <w:r w:rsidR="00860879" w:rsidRPr="00261044">
        <w:t xml:space="preserve">i 2 </w:t>
      </w:r>
      <w:r w:rsidRPr="00261044">
        <w:t>niniejszego paragrafu</w:t>
      </w:r>
      <w:r w:rsidR="00F02444" w:rsidRPr="00261044">
        <w:rPr>
          <w:color w:val="000000" w:themeColor="text1"/>
        </w:rPr>
        <w:t>.</w:t>
      </w:r>
      <w:r w:rsidR="005F29D6" w:rsidRPr="00261044">
        <w:rPr>
          <w:color w:val="000000" w:themeColor="text1"/>
        </w:rPr>
        <w:t xml:space="preserve"> </w:t>
      </w:r>
    </w:p>
    <w:p w14:paraId="40725369" w14:textId="6FD4B3E0" w:rsidR="00860879" w:rsidRPr="00261044" w:rsidRDefault="00860879" w:rsidP="00E761DE">
      <w:pPr>
        <w:widowControl/>
        <w:numPr>
          <w:ilvl w:val="0"/>
          <w:numId w:val="9"/>
        </w:numPr>
        <w:suppressAutoHyphens w:val="0"/>
        <w:spacing w:line="276" w:lineRule="auto"/>
        <w:ind w:left="284" w:hanging="284"/>
        <w:jc w:val="both"/>
        <w:rPr>
          <w:color w:val="000000" w:themeColor="text1"/>
        </w:rPr>
      </w:pPr>
      <w:r w:rsidRPr="00261044">
        <w:rPr>
          <w:bCs/>
        </w:rPr>
        <w:t xml:space="preserve">Ilości projektów decyzji wskazane w </w:t>
      </w:r>
      <w:r w:rsidR="009A77A7">
        <w:rPr>
          <w:bCs/>
        </w:rPr>
        <w:t>dokumentacj</w:t>
      </w:r>
      <w:r w:rsidR="00DD3591">
        <w:rPr>
          <w:bCs/>
        </w:rPr>
        <w:t>i</w:t>
      </w:r>
      <w:r w:rsidRPr="00261044">
        <w:rPr>
          <w:bCs/>
        </w:rPr>
        <w:t>, są ilościami szacunkowymi co do wielkości łącznej, jak i poszczególnych rodzajów decyzji.</w:t>
      </w:r>
    </w:p>
    <w:p w14:paraId="2CBB1B91" w14:textId="3F1B1375" w:rsidR="00D320AD" w:rsidRPr="00261044" w:rsidRDefault="00860879" w:rsidP="00E761DE">
      <w:pPr>
        <w:widowControl/>
        <w:numPr>
          <w:ilvl w:val="0"/>
          <w:numId w:val="9"/>
        </w:numPr>
        <w:suppressAutoHyphens w:val="0"/>
        <w:spacing w:line="276" w:lineRule="auto"/>
        <w:ind w:left="284" w:hanging="284"/>
        <w:jc w:val="both"/>
        <w:rPr>
          <w:color w:val="000000" w:themeColor="text1"/>
        </w:rPr>
      </w:pPr>
      <w:r w:rsidRPr="00261044">
        <w:rPr>
          <w:color w:val="000000"/>
        </w:rPr>
        <w:t>Zapłata wynagrodzenia, określonego w ust. 1 i 2, nastą</w:t>
      </w:r>
      <w:r w:rsidRPr="00261044">
        <w:t xml:space="preserve">pi przelewem na wskazany przez Wykonawcę rachunek bankowy po wykonaniu i odbiorze projektu decyzji, na podstawie wystawionej faktury </w:t>
      </w:r>
      <w:r w:rsidR="00BB0945" w:rsidRPr="00261044">
        <w:t>wraz z kompletem dokumentów, o których mowa w ust. 1</w:t>
      </w:r>
      <w:r w:rsidR="006A35A3" w:rsidRPr="00261044">
        <w:t>4</w:t>
      </w:r>
      <w:r w:rsidR="00BB0945" w:rsidRPr="00261044">
        <w:t xml:space="preserve">, </w:t>
      </w:r>
      <w:r w:rsidRPr="00261044">
        <w:t xml:space="preserve">w terminie </w:t>
      </w:r>
      <w:r w:rsidR="00F40DEF">
        <w:t>14</w:t>
      </w:r>
      <w:r w:rsidRPr="00261044">
        <w:t xml:space="preserve"> dni od daty jej otrzymania przez Zamawiającego.</w:t>
      </w:r>
    </w:p>
    <w:p w14:paraId="3CB8413A" w14:textId="55179A98" w:rsidR="00BB0945" w:rsidRPr="00261044" w:rsidRDefault="00BB0945" w:rsidP="00E761DE">
      <w:pPr>
        <w:widowControl/>
        <w:numPr>
          <w:ilvl w:val="0"/>
          <w:numId w:val="9"/>
        </w:numPr>
        <w:suppressAutoHyphens w:val="0"/>
        <w:spacing w:line="276" w:lineRule="auto"/>
        <w:ind w:left="284" w:hanging="284"/>
        <w:jc w:val="both"/>
        <w:rPr>
          <w:color w:val="000000" w:themeColor="text1"/>
        </w:rPr>
      </w:pPr>
      <w:r w:rsidRPr="00261044">
        <w:t>Za dzień zapłaty wynagrodzenia uznaje się dzień obciążenia rachunku bankowego Zamawiającego.</w:t>
      </w:r>
    </w:p>
    <w:p w14:paraId="1F9C03DF" w14:textId="3367B5ED" w:rsidR="005C2F46" w:rsidRPr="00261044" w:rsidRDefault="00A25B0E" w:rsidP="005E0DBF">
      <w:pPr>
        <w:pStyle w:val="Akapitzlist"/>
        <w:widowControl/>
        <w:numPr>
          <w:ilvl w:val="0"/>
          <w:numId w:val="9"/>
        </w:numPr>
        <w:suppressAutoHyphens w:val="0"/>
        <w:spacing w:line="276" w:lineRule="auto"/>
        <w:ind w:left="284" w:hanging="284"/>
        <w:jc w:val="both"/>
        <w:rPr>
          <w:color w:val="000000" w:themeColor="text1"/>
        </w:rPr>
      </w:pPr>
      <w:r w:rsidRPr="00261044">
        <w:t>Faktura wystawiona przez Wykonawcę, oprócz elementów wymaganych przepisami prawa polskiego, będzie</w:t>
      </w:r>
      <w:r w:rsidRPr="00261044">
        <w:rPr>
          <w:color w:val="FF0000"/>
        </w:rPr>
        <w:t xml:space="preserve"> </w:t>
      </w:r>
      <w:r w:rsidRPr="00261044">
        <w:t>zawierać odwołanie do numeru umowy oraz nazwę zadania i zostaną do niej dołączone dokumenty stanowiące podstawę jej wystawienia, wymagane zgodnie z warunkami niniejszej umowy</w:t>
      </w:r>
      <w:r w:rsidR="005C2F46" w:rsidRPr="00261044">
        <w:rPr>
          <w:color w:val="000000" w:themeColor="text1"/>
        </w:rPr>
        <w:t>.</w:t>
      </w:r>
    </w:p>
    <w:p w14:paraId="79EF3F9F" w14:textId="5FA0CEA5" w:rsidR="00F02444" w:rsidRPr="00261044" w:rsidRDefault="00A25B0E" w:rsidP="005E0DBF">
      <w:pPr>
        <w:pStyle w:val="Akapitzlist"/>
        <w:widowControl/>
        <w:numPr>
          <w:ilvl w:val="0"/>
          <w:numId w:val="9"/>
        </w:numPr>
        <w:suppressAutoHyphens w:val="0"/>
        <w:spacing w:line="276" w:lineRule="auto"/>
        <w:ind w:left="284" w:hanging="284"/>
        <w:jc w:val="both"/>
        <w:rPr>
          <w:color w:val="000000" w:themeColor="text1"/>
        </w:rPr>
      </w:pPr>
      <w:r w:rsidRPr="00261044">
        <w:t>W przypadku zaistnienia</w:t>
      </w:r>
      <w:r w:rsidRPr="00261044">
        <w:rPr>
          <w:color w:val="0000FF"/>
        </w:rPr>
        <w:t xml:space="preserve"> </w:t>
      </w:r>
      <w:r w:rsidRPr="00261044">
        <w:t>zwłoki w oddaniu przedmiotu zamówienia lub w usunięciu wad stwierdzonych przy odbiorze, wartość faktury zostanie pomniejszona o wysokość kar umownych, ustalonych na podstawie zapisów umieszczonych w § 1</w:t>
      </w:r>
      <w:r w:rsidR="00EE1CC7" w:rsidRPr="00261044">
        <w:t>1</w:t>
      </w:r>
      <w:r w:rsidRPr="00261044">
        <w:t>.</w:t>
      </w:r>
      <w:r w:rsidR="00F02444" w:rsidRPr="00261044">
        <w:rPr>
          <w:color w:val="000000" w:themeColor="text1"/>
        </w:rPr>
        <w:t xml:space="preserve"> </w:t>
      </w:r>
    </w:p>
    <w:p w14:paraId="333634E1" w14:textId="5FCEFAC3" w:rsidR="00F02444" w:rsidRPr="00261044" w:rsidRDefault="00F02444" w:rsidP="00F02444">
      <w:pPr>
        <w:spacing w:line="276" w:lineRule="auto"/>
        <w:jc w:val="center"/>
        <w:rPr>
          <w:b/>
          <w:color w:val="000000" w:themeColor="text1"/>
        </w:rPr>
      </w:pPr>
      <w:r w:rsidRPr="00261044">
        <w:rPr>
          <w:b/>
          <w:color w:val="000000" w:themeColor="text1"/>
        </w:rPr>
        <w:sym w:font="Times New Roman" w:char="00A7"/>
      </w:r>
      <w:r w:rsidRPr="00261044">
        <w:rPr>
          <w:b/>
          <w:color w:val="000000" w:themeColor="text1"/>
        </w:rPr>
        <w:t xml:space="preserve"> 7</w:t>
      </w:r>
    </w:p>
    <w:p w14:paraId="41975DAD" w14:textId="77777777" w:rsidR="00F02444" w:rsidRPr="00261044" w:rsidRDefault="00F02444" w:rsidP="00F02444">
      <w:pPr>
        <w:spacing w:line="276" w:lineRule="auto"/>
        <w:jc w:val="center"/>
        <w:rPr>
          <w:b/>
          <w:i/>
          <w:color w:val="000000" w:themeColor="text1"/>
        </w:rPr>
      </w:pPr>
      <w:r w:rsidRPr="00261044">
        <w:rPr>
          <w:b/>
          <w:i/>
          <w:color w:val="000000" w:themeColor="text1"/>
        </w:rPr>
        <w:t xml:space="preserve">Podwykonawstwo </w:t>
      </w:r>
    </w:p>
    <w:p w14:paraId="3FDE4340" w14:textId="7F15B413" w:rsidR="00456088" w:rsidRDefault="00CC65CB" w:rsidP="00CC65CB">
      <w:pPr>
        <w:numPr>
          <w:ilvl w:val="0"/>
          <w:numId w:val="7"/>
        </w:numPr>
        <w:spacing w:line="276" w:lineRule="auto"/>
        <w:jc w:val="both"/>
      </w:pPr>
      <w:r w:rsidRPr="00752C05">
        <w:t>Wykonawca</w:t>
      </w:r>
      <w:r w:rsidR="00456088">
        <w:t xml:space="preserve"> nie</w:t>
      </w:r>
      <w:r w:rsidRPr="00752C05">
        <w:t xml:space="preserve"> może zlecić wykonani</w:t>
      </w:r>
      <w:r w:rsidR="00456088">
        <w:t>a</w:t>
      </w:r>
      <w:r w:rsidRPr="00752C05">
        <w:t xml:space="preserve"> przedmiotu zamówienia</w:t>
      </w:r>
      <w:r w:rsidR="00456088">
        <w:t xml:space="preserve">. </w:t>
      </w:r>
    </w:p>
    <w:p w14:paraId="1F856905" w14:textId="7EAA39A8" w:rsidR="000F666D" w:rsidRPr="00456088" w:rsidRDefault="00456088" w:rsidP="00456088">
      <w:pPr>
        <w:numPr>
          <w:ilvl w:val="0"/>
          <w:numId w:val="7"/>
        </w:numPr>
        <w:spacing w:line="276" w:lineRule="auto"/>
        <w:jc w:val="both"/>
      </w:pPr>
      <w:r w:rsidRPr="00456088">
        <w:rPr>
          <w:color w:val="111111"/>
        </w:rPr>
        <w:t xml:space="preserve">Zamawiający </w:t>
      </w:r>
      <w:r w:rsidRPr="00456088">
        <w:rPr>
          <w:bCs/>
          <w:color w:val="111111"/>
        </w:rPr>
        <w:t>zastrzega</w:t>
      </w:r>
      <w:r w:rsidRPr="00456088">
        <w:rPr>
          <w:color w:val="111111"/>
        </w:rPr>
        <w:t xml:space="preserve"> obowiązek osobistego wykonania przez Wykonawcę kluczowych części zamówienia</w:t>
      </w:r>
      <w:r>
        <w:rPr>
          <w:color w:val="111111"/>
        </w:rPr>
        <w:t>.</w:t>
      </w:r>
    </w:p>
    <w:p w14:paraId="461A0BDF" w14:textId="49857279" w:rsidR="00F02444" w:rsidRPr="00261044" w:rsidRDefault="00F02444" w:rsidP="00F02444">
      <w:pPr>
        <w:spacing w:line="276" w:lineRule="auto"/>
        <w:jc w:val="center"/>
        <w:rPr>
          <w:b/>
          <w:color w:val="000000" w:themeColor="text1"/>
        </w:rPr>
      </w:pPr>
      <w:r w:rsidRPr="00261044">
        <w:rPr>
          <w:b/>
          <w:color w:val="000000" w:themeColor="text1"/>
        </w:rPr>
        <w:sym w:font="Times New Roman" w:char="00A7"/>
      </w:r>
      <w:r w:rsidRPr="00261044">
        <w:rPr>
          <w:b/>
          <w:color w:val="000000" w:themeColor="text1"/>
        </w:rPr>
        <w:t xml:space="preserve"> 8</w:t>
      </w:r>
    </w:p>
    <w:p w14:paraId="6456AB93" w14:textId="6433838C" w:rsidR="00F02444" w:rsidRPr="00261044" w:rsidRDefault="00CD2432" w:rsidP="00F02444">
      <w:pPr>
        <w:spacing w:line="276" w:lineRule="auto"/>
        <w:jc w:val="center"/>
        <w:rPr>
          <w:b/>
          <w:i/>
          <w:color w:val="000000" w:themeColor="text1"/>
        </w:rPr>
      </w:pPr>
      <w:r w:rsidRPr="00261044">
        <w:rPr>
          <w:b/>
          <w:i/>
          <w:color w:val="000000" w:themeColor="text1"/>
        </w:rPr>
        <w:t>Nadzór nad realizacją zadania</w:t>
      </w:r>
    </w:p>
    <w:p w14:paraId="6C011512" w14:textId="42845D2B" w:rsidR="00F02444" w:rsidRPr="00261044" w:rsidRDefault="00F02444" w:rsidP="00F02444">
      <w:pPr>
        <w:spacing w:line="276" w:lineRule="auto"/>
        <w:ind w:left="426" w:hanging="426"/>
        <w:jc w:val="both"/>
        <w:rPr>
          <w:color w:val="000000" w:themeColor="text1"/>
        </w:rPr>
      </w:pPr>
      <w:r w:rsidRPr="00261044">
        <w:rPr>
          <w:color w:val="000000" w:themeColor="text1"/>
        </w:rPr>
        <w:t xml:space="preserve">1. </w:t>
      </w:r>
      <w:r w:rsidR="00474D54" w:rsidRPr="00261044">
        <w:rPr>
          <w:color w:val="000000" w:themeColor="text1"/>
        </w:rPr>
        <w:t>Osobą realizującą przedmiot umowy i posiadającą odpowiednie kwalifikacje będzie</w:t>
      </w:r>
      <w:r w:rsidR="00C77C5B" w:rsidRPr="00261044">
        <w:rPr>
          <w:color w:val="000000" w:themeColor="text1"/>
        </w:rPr>
        <w:t xml:space="preserve"> z ramienia Wykonawcy</w:t>
      </w:r>
      <w:r w:rsidR="00474D54" w:rsidRPr="00261044">
        <w:rPr>
          <w:color w:val="000000" w:themeColor="text1"/>
        </w:rPr>
        <w:t>:</w:t>
      </w:r>
      <w:r w:rsidR="00C77C5B" w:rsidRPr="00261044">
        <w:rPr>
          <w:color w:val="000000" w:themeColor="text1"/>
        </w:rPr>
        <w:t xml:space="preserve"> </w:t>
      </w:r>
      <w:r w:rsidR="00474D54" w:rsidRPr="00261044">
        <w:rPr>
          <w:color w:val="000000" w:themeColor="text1"/>
        </w:rPr>
        <w:t>…………………………….</w:t>
      </w:r>
    </w:p>
    <w:p w14:paraId="1F606C93" w14:textId="39B5ABA9" w:rsidR="00F02444" w:rsidRPr="00261044" w:rsidRDefault="00F02444" w:rsidP="00330E22">
      <w:pPr>
        <w:tabs>
          <w:tab w:val="left" w:pos="426"/>
        </w:tabs>
        <w:spacing w:line="276" w:lineRule="auto"/>
        <w:jc w:val="both"/>
        <w:rPr>
          <w:color w:val="000000" w:themeColor="text1"/>
        </w:rPr>
      </w:pPr>
      <w:r w:rsidRPr="00261044">
        <w:rPr>
          <w:color w:val="000000" w:themeColor="text1"/>
        </w:rPr>
        <w:t xml:space="preserve">2.    </w:t>
      </w:r>
      <w:r w:rsidR="008B0B05" w:rsidRPr="00261044">
        <w:rPr>
          <w:color w:val="000000" w:themeColor="text1"/>
        </w:rPr>
        <w:t>Koordynatorem</w:t>
      </w:r>
      <w:r w:rsidRPr="00261044">
        <w:rPr>
          <w:color w:val="000000" w:themeColor="text1"/>
        </w:rPr>
        <w:t xml:space="preserve"> </w:t>
      </w:r>
      <w:r w:rsidR="00C77C5B" w:rsidRPr="00261044">
        <w:rPr>
          <w:color w:val="000000" w:themeColor="text1"/>
        </w:rPr>
        <w:t xml:space="preserve">zamówienia </w:t>
      </w:r>
      <w:r w:rsidRPr="00261044">
        <w:rPr>
          <w:color w:val="000000" w:themeColor="text1"/>
        </w:rPr>
        <w:t xml:space="preserve">z ramienia </w:t>
      </w:r>
      <w:r w:rsidR="008B0B05" w:rsidRPr="00261044">
        <w:rPr>
          <w:color w:val="000000" w:themeColor="text1"/>
        </w:rPr>
        <w:t>Zamawiającego</w:t>
      </w:r>
      <w:r w:rsidRPr="00261044">
        <w:rPr>
          <w:color w:val="000000" w:themeColor="text1"/>
        </w:rPr>
        <w:t xml:space="preserve"> będzie:</w:t>
      </w:r>
      <w:r w:rsidR="00474D54" w:rsidRPr="00261044">
        <w:rPr>
          <w:color w:val="000000" w:themeColor="text1"/>
        </w:rPr>
        <w:t xml:space="preserve"> ………………………………</w:t>
      </w:r>
      <w:r w:rsidR="00CD2432" w:rsidRPr="00261044">
        <w:rPr>
          <w:color w:val="000000" w:themeColor="text1"/>
        </w:rPr>
        <w:t>………..</w:t>
      </w:r>
      <w:r w:rsidRPr="00261044">
        <w:rPr>
          <w:color w:val="000000" w:themeColor="text1"/>
        </w:rPr>
        <w:t xml:space="preserve"> </w:t>
      </w:r>
    </w:p>
    <w:p w14:paraId="36FDA7C7" w14:textId="77777777" w:rsidR="00BF2ACC" w:rsidRPr="00261044" w:rsidRDefault="00BF2ACC" w:rsidP="00EE1CC7">
      <w:pPr>
        <w:pStyle w:val="Nagwek2"/>
        <w:tabs>
          <w:tab w:val="num" w:pos="0"/>
        </w:tabs>
        <w:spacing w:line="276" w:lineRule="auto"/>
        <w:ind w:left="0" w:firstLine="0"/>
        <w:jc w:val="center"/>
        <w:rPr>
          <w:color w:val="000000" w:themeColor="text1"/>
          <w:sz w:val="24"/>
        </w:rPr>
      </w:pPr>
    </w:p>
    <w:p w14:paraId="5B99AC9A" w14:textId="0EA24284" w:rsidR="00F02444" w:rsidRPr="00261044" w:rsidRDefault="00F02444" w:rsidP="00F02444">
      <w:pPr>
        <w:spacing w:line="276" w:lineRule="auto"/>
        <w:jc w:val="center"/>
        <w:rPr>
          <w:b/>
          <w:color w:val="000000" w:themeColor="text1"/>
        </w:rPr>
      </w:pPr>
      <w:r w:rsidRPr="00261044">
        <w:rPr>
          <w:b/>
          <w:color w:val="000000" w:themeColor="text1"/>
        </w:rPr>
        <w:sym w:font="Times New Roman" w:char="00A7"/>
      </w:r>
      <w:r w:rsidR="00EE1CC7" w:rsidRPr="00261044">
        <w:rPr>
          <w:b/>
          <w:color w:val="000000" w:themeColor="text1"/>
        </w:rPr>
        <w:t xml:space="preserve"> 9</w:t>
      </w:r>
    </w:p>
    <w:p w14:paraId="317F7506" w14:textId="77777777" w:rsidR="00F02444" w:rsidRPr="00261044" w:rsidRDefault="00F02444" w:rsidP="00F02444">
      <w:pPr>
        <w:spacing w:line="276" w:lineRule="auto"/>
        <w:jc w:val="center"/>
        <w:rPr>
          <w:b/>
          <w:i/>
          <w:color w:val="000000" w:themeColor="text1"/>
        </w:rPr>
      </w:pPr>
      <w:r w:rsidRPr="00261044">
        <w:rPr>
          <w:b/>
          <w:i/>
          <w:color w:val="000000" w:themeColor="text1"/>
        </w:rPr>
        <w:lastRenderedPageBreak/>
        <w:t>Zabezpieczenie należytego wykonania umowy</w:t>
      </w:r>
    </w:p>
    <w:p w14:paraId="0E8D3AF6" w14:textId="6B1CB346" w:rsidR="001A71F2" w:rsidRPr="00261044" w:rsidRDefault="002B21BB" w:rsidP="009F3CBB">
      <w:pPr>
        <w:spacing w:line="276" w:lineRule="auto"/>
        <w:rPr>
          <w:rFonts w:eastAsia="Times New Roman"/>
          <w:kern w:val="0"/>
        </w:rPr>
      </w:pPr>
      <w:r w:rsidRPr="00261044">
        <w:rPr>
          <w:rFonts w:eastAsia="Times New Roman"/>
          <w:kern w:val="0"/>
        </w:rPr>
        <w:t xml:space="preserve">Zamawiający </w:t>
      </w:r>
      <w:r w:rsidRPr="00ED3842">
        <w:rPr>
          <w:rFonts w:eastAsia="Times New Roman"/>
          <w:kern w:val="0"/>
        </w:rPr>
        <w:t>nie wymaga wniesienia zabezpieczenia należytego wykonania umowy.</w:t>
      </w:r>
    </w:p>
    <w:p w14:paraId="4230B789" w14:textId="77777777" w:rsidR="002B21BB" w:rsidRPr="00261044" w:rsidRDefault="002B21BB" w:rsidP="009F3CBB">
      <w:pPr>
        <w:spacing w:line="276" w:lineRule="auto"/>
        <w:rPr>
          <w:b/>
          <w:color w:val="000000" w:themeColor="text1"/>
        </w:rPr>
      </w:pPr>
    </w:p>
    <w:p w14:paraId="47139772" w14:textId="6767A762" w:rsidR="00F02444" w:rsidRPr="00261044" w:rsidRDefault="00F02444" w:rsidP="00F02444">
      <w:pPr>
        <w:spacing w:line="276" w:lineRule="auto"/>
        <w:jc w:val="center"/>
        <w:rPr>
          <w:b/>
          <w:color w:val="000000" w:themeColor="text1"/>
        </w:rPr>
      </w:pPr>
      <w:r w:rsidRPr="00261044">
        <w:rPr>
          <w:b/>
          <w:color w:val="000000" w:themeColor="text1"/>
        </w:rPr>
        <w:sym w:font="Times New Roman" w:char="00A7"/>
      </w:r>
      <w:r w:rsidR="00EE1CC7" w:rsidRPr="00261044">
        <w:rPr>
          <w:b/>
          <w:color w:val="000000" w:themeColor="text1"/>
        </w:rPr>
        <w:t xml:space="preserve"> 10</w:t>
      </w:r>
    </w:p>
    <w:p w14:paraId="55A5C229" w14:textId="77777777" w:rsidR="00F02444" w:rsidRPr="00261044" w:rsidRDefault="00F02444" w:rsidP="00F02444">
      <w:pPr>
        <w:spacing w:line="276" w:lineRule="auto"/>
        <w:jc w:val="center"/>
        <w:rPr>
          <w:b/>
          <w:i/>
          <w:color w:val="000000" w:themeColor="text1"/>
        </w:rPr>
      </w:pPr>
      <w:r w:rsidRPr="00261044">
        <w:rPr>
          <w:b/>
          <w:i/>
          <w:color w:val="000000" w:themeColor="text1"/>
        </w:rPr>
        <w:t>Odstąpienie od umowy</w:t>
      </w:r>
    </w:p>
    <w:p w14:paraId="53167F40" w14:textId="49E7D00C" w:rsidR="00F02444" w:rsidRPr="00261044" w:rsidRDefault="00F02444" w:rsidP="00F02444">
      <w:pPr>
        <w:pStyle w:val="Nagwek"/>
        <w:tabs>
          <w:tab w:val="left" w:pos="284"/>
        </w:tabs>
        <w:spacing w:line="276" w:lineRule="auto"/>
        <w:ind w:right="72"/>
        <w:jc w:val="both"/>
        <w:rPr>
          <w:color w:val="000000" w:themeColor="text1"/>
        </w:rPr>
      </w:pPr>
      <w:r w:rsidRPr="00261044">
        <w:rPr>
          <w:color w:val="000000" w:themeColor="text1"/>
        </w:rPr>
        <w:t xml:space="preserve">1. </w:t>
      </w:r>
      <w:r w:rsidR="00C06214" w:rsidRPr="00261044">
        <w:t>Zamawiającemu przysługuje prawo do odstąpienia od umowy, ze skutkiem na dzień odstąpienia, w przypadku</w:t>
      </w:r>
      <w:r w:rsidRPr="00261044">
        <w:rPr>
          <w:color w:val="000000" w:themeColor="text1"/>
        </w:rPr>
        <w:t xml:space="preserve">: </w:t>
      </w:r>
    </w:p>
    <w:p w14:paraId="63CE20F8" w14:textId="1F146F6F" w:rsidR="00F02444" w:rsidRPr="00261044" w:rsidRDefault="00C06214" w:rsidP="005E0DBF">
      <w:pPr>
        <w:widowControl/>
        <w:numPr>
          <w:ilvl w:val="1"/>
          <w:numId w:val="5"/>
        </w:numPr>
        <w:suppressAutoHyphens w:val="0"/>
        <w:spacing w:line="276" w:lineRule="auto"/>
        <w:ind w:left="567"/>
        <w:jc w:val="both"/>
        <w:rPr>
          <w:color w:val="000000" w:themeColor="text1"/>
        </w:rPr>
      </w:pPr>
      <w:r w:rsidRPr="00261044">
        <w:rPr>
          <w:color w:val="000000" w:themeColor="text1"/>
        </w:rPr>
        <w:t>ogłoszenia upadłości Wykonawcy albo wszczęcia postępowania naprawczego wobec Wykonawcy, albo likwidacji</w:t>
      </w:r>
      <w:r w:rsidR="00F02444" w:rsidRPr="00261044">
        <w:rPr>
          <w:color w:val="000000" w:themeColor="text1"/>
        </w:rPr>
        <w:t>,</w:t>
      </w:r>
    </w:p>
    <w:p w14:paraId="75D3B8E9" w14:textId="45E523F5" w:rsidR="00F02444" w:rsidRPr="00261044" w:rsidRDefault="00C06214" w:rsidP="005E0DBF">
      <w:pPr>
        <w:widowControl/>
        <w:numPr>
          <w:ilvl w:val="1"/>
          <w:numId w:val="5"/>
        </w:numPr>
        <w:suppressAutoHyphens w:val="0"/>
        <w:spacing w:line="276" w:lineRule="auto"/>
        <w:ind w:left="567"/>
        <w:jc w:val="both"/>
        <w:rPr>
          <w:bCs/>
          <w:color w:val="000000" w:themeColor="text1"/>
        </w:rPr>
      </w:pPr>
      <w:r w:rsidRPr="00261044">
        <w:t xml:space="preserve">wydania nakazu </w:t>
      </w:r>
      <w:r w:rsidR="008833D9" w:rsidRPr="00261044">
        <w:t>zajęcia</w:t>
      </w:r>
      <w:r w:rsidRPr="00261044">
        <w:t xml:space="preserve"> </w:t>
      </w:r>
      <w:r w:rsidR="008833D9" w:rsidRPr="00261044">
        <w:t>majątku</w:t>
      </w:r>
      <w:r w:rsidRPr="00261044">
        <w:t xml:space="preserve"> Wykonawcy</w:t>
      </w:r>
      <w:r w:rsidR="00F02444" w:rsidRPr="00261044">
        <w:rPr>
          <w:bCs/>
          <w:color w:val="000000" w:themeColor="text1"/>
        </w:rPr>
        <w:t>;</w:t>
      </w:r>
    </w:p>
    <w:p w14:paraId="5669B549" w14:textId="257BF9D4" w:rsidR="00F02444" w:rsidRPr="00261044" w:rsidRDefault="008833D9" w:rsidP="005E0DBF">
      <w:pPr>
        <w:widowControl/>
        <w:numPr>
          <w:ilvl w:val="1"/>
          <w:numId w:val="5"/>
        </w:numPr>
        <w:tabs>
          <w:tab w:val="left" w:pos="550"/>
        </w:tabs>
        <w:suppressAutoHyphens w:val="0"/>
        <w:spacing w:line="276" w:lineRule="auto"/>
        <w:ind w:left="567"/>
        <w:jc w:val="both"/>
        <w:rPr>
          <w:color w:val="000000" w:themeColor="text1"/>
        </w:rPr>
      </w:pPr>
      <w:r w:rsidRPr="00261044">
        <w:t>nierozpoczęcia</w:t>
      </w:r>
      <w:r w:rsidR="00C06214" w:rsidRPr="00261044">
        <w:t xml:space="preserve"> prac </w:t>
      </w:r>
      <w:r w:rsidRPr="00261044">
        <w:t>związanych</w:t>
      </w:r>
      <w:r w:rsidR="00C06214" w:rsidRPr="00261044">
        <w:t xml:space="preserve"> z przedmiotem niniejszej umowy przez </w:t>
      </w:r>
      <w:r w:rsidRPr="00261044">
        <w:t>Wykonawcę</w:t>
      </w:r>
      <w:r w:rsidR="00C06214" w:rsidRPr="00261044">
        <w:t xml:space="preserve">̨ w ciągu 2 tygodni od zawarcia umowy bez uzasadnionych przyczyn, jak </w:t>
      </w:r>
      <w:r w:rsidRPr="00261044">
        <w:t>również</w:t>
      </w:r>
      <w:r w:rsidR="00C06214" w:rsidRPr="00261044">
        <w:t xml:space="preserve"> niekontynuowania ich pomimo wezwania Zamawiającego złożonego na </w:t>
      </w:r>
      <w:r w:rsidRPr="00261044">
        <w:t>piśmie</w:t>
      </w:r>
      <w:r w:rsidR="00F02444" w:rsidRPr="00261044">
        <w:rPr>
          <w:color w:val="000000" w:themeColor="text1"/>
        </w:rPr>
        <w:t>,</w:t>
      </w:r>
    </w:p>
    <w:p w14:paraId="68DC9FC8" w14:textId="61FDD63D" w:rsidR="00F02444" w:rsidRPr="00DC192E" w:rsidRDefault="00C06214" w:rsidP="00C06214">
      <w:pPr>
        <w:widowControl/>
        <w:numPr>
          <w:ilvl w:val="1"/>
          <w:numId w:val="5"/>
        </w:numPr>
        <w:tabs>
          <w:tab w:val="left" w:pos="550"/>
        </w:tabs>
        <w:suppressAutoHyphens w:val="0"/>
        <w:spacing w:line="276" w:lineRule="auto"/>
        <w:ind w:left="567"/>
        <w:jc w:val="both"/>
      </w:pPr>
      <w:r w:rsidRPr="00DC192E">
        <w:t xml:space="preserve">przerwania przez </w:t>
      </w:r>
      <w:r w:rsidR="008833D9" w:rsidRPr="00DC192E">
        <w:t>Wykonawcę</w:t>
      </w:r>
      <w:r w:rsidRPr="00DC192E">
        <w:t xml:space="preserve">̨ realizacji prac na okres dłuższy niż jeden </w:t>
      </w:r>
      <w:r w:rsidR="008833D9" w:rsidRPr="00DC192E">
        <w:t>miesiąc</w:t>
      </w:r>
      <w:r w:rsidRPr="00DC192E">
        <w:t>.</w:t>
      </w:r>
      <w:r w:rsidR="00F02444" w:rsidRPr="00DC192E">
        <w:t xml:space="preserve"> </w:t>
      </w:r>
    </w:p>
    <w:p w14:paraId="72EAB0EB" w14:textId="2C4D1608" w:rsidR="00F02444" w:rsidRPr="00DC192E" w:rsidRDefault="00F02444" w:rsidP="005E0DBF">
      <w:pPr>
        <w:pStyle w:val="Styl1"/>
        <w:numPr>
          <w:ilvl w:val="0"/>
          <w:numId w:val="14"/>
        </w:numPr>
        <w:tabs>
          <w:tab w:val="left" w:pos="851"/>
          <w:tab w:val="left" w:pos="5400"/>
        </w:tabs>
        <w:spacing w:line="276" w:lineRule="auto"/>
        <w:ind w:left="426"/>
        <w:rPr>
          <w:szCs w:val="24"/>
        </w:rPr>
      </w:pPr>
      <w:r w:rsidRPr="00DC192E">
        <w:rPr>
          <w:szCs w:val="24"/>
          <w:lang w:eastAsia="pl-PL"/>
        </w:rPr>
        <w:t>Oświadczenie o odstąpieniu od umowy należy złożyć drugiej Stronie w formie pisemnej lub w postaci elektronicznej, na zasadach wskazanych w art. 77</w:t>
      </w:r>
      <w:r w:rsidRPr="00DC192E">
        <w:rPr>
          <w:szCs w:val="24"/>
          <w:vertAlign w:val="superscript"/>
          <w:lang w:eastAsia="pl-PL"/>
        </w:rPr>
        <w:t>2</w:t>
      </w:r>
      <w:r w:rsidRPr="00DC192E">
        <w:rPr>
          <w:szCs w:val="24"/>
          <w:lang w:eastAsia="pl-PL"/>
        </w:rPr>
        <w:t xml:space="preserve"> Kodeksu cywilnego. Oświadczenie to musi zawierać uzasadnienie</w:t>
      </w:r>
      <w:r w:rsidRPr="00DC192E">
        <w:rPr>
          <w:szCs w:val="24"/>
        </w:rPr>
        <w:t>.</w:t>
      </w:r>
      <w:r w:rsidR="00CC65CB" w:rsidRPr="00DC192E">
        <w:rPr>
          <w:szCs w:val="24"/>
        </w:rPr>
        <w:t xml:space="preserve"> Odstąpienie od umowy powinno zostać złożone w terminie do 30 dni od dnia zaistnienia okoliczności, o których mowa w ust. 1 pkt 1-3 oraz upływu terminu, o których mowa w ust. 1 pkt 4.</w:t>
      </w:r>
    </w:p>
    <w:p w14:paraId="30920B7A" w14:textId="2918354E" w:rsidR="00F02444" w:rsidRPr="00261044" w:rsidRDefault="00F02444" w:rsidP="005E0DBF">
      <w:pPr>
        <w:widowControl/>
        <w:numPr>
          <w:ilvl w:val="0"/>
          <w:numId w:val="14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 w:themeColor="text1"/>
        </w:rPr>
      </w:pPr>
      <w:r w:rsidRPr="00DC192E">
        <w:t xml:space="preserve">W razie zaistnienia istotnej zmiany okoliczności powodującej, że wykonanie umowy nie leży w interesie publicznym czego nie można było przewidzieć w chwili zawarcia umowy, </w:t>
      </w:r>
      <w:r w:rsidRPr="00261044">
        <w:rPr>
          <w:color w:val="000000" w:themeColor="text1"/>
        </w:rPr>
        <w:t xml:space="preserve">zamawiający może odstąpić od umowy w terminie 30 dni od powzięcia wiadomości o tych okolicznościach zgodnie z art. 456 ust. 1 pkt 1 Prawa zamówień publicznych. W tym przypadku Wykonawca może żądać wyłącznie wynagrodzenia należnego z tytułu wykonania części umowy po ustaleniu przez Zamawiającego i współpracującego z nim Wykonawcę wartości faktycznie wykonanych przez Wykonawcę </w:t>
      </w:r>
      <w:r w:rsidR="00C06214" w:rsidRPr="00261044">
        <w:rPr>
          <w:color w:val="000000" w:themeColor="text1"/>
        </w:rPr>
        <w:t>prac</w:t>
      </w:r>
      <w:r w:rsidRPr="00261044">
        <w:rPr>
          <w:color w:val="000000" w:themeColor="text1"/>
        </w:rPr>
        <w:t>.</w:t>
      </w:r>
    </w:p>
    <w:p w14:paraId="63DD0713" w14:textId="771462B0" w:rsidR="00F02444" w:rsidRPr="00261044" w:rsidRDefault="00F02444" w:rsidP="00C06214">
      <w:pPr>
        <w:widowControl/>
        <w:numPr>
          <w:ilvl w:val="0"/>
          <w:numId w:val="14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 w:themeColor="text1"/>
        </w:rPr>
      </w:pPr>
      <w:r w:rsidRPr="00261044">
        <w:rPr>
          <w:color w:val="000000" w:themeColor="text1"/>
        </w:rPr>
        <w:t>Odstąpienie od umowy jest skuteczne od dnia jego złożenia.</w:t>
      </w:r>
    </w:p>
    <w:p w14:paraId="5DEF2A0A" w14:textId="6AF710B6" w:rsidR="00F02444" w:rsidRPr="00261044" w:rsidRDefault="00F02444" w:rsidP="00C06214">
      <w:pPr>
        <w:pStyle w:val="Tekstpodstawowywcity3"/>
        <w:widowControl/>
        <w:numPr>
          <w:ilvl w:val="0"/>
          <w:numId w:val="14"/>
        </w:numPr>
        <w:tabs>
          <w:tab w:val="left" w:pos="284"/>
        </w:tabs>
        <w:suppressAutoHyphens w:val="0"/>
        <w:spacing w:after="0" w:line="276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261044">
        <w:rPr>
          <w:color w:val="000000" w:themeColor="text1"/>
          <w:sz w:val="24"/>
          <w:szCs w:val="24"/>
        </w:rPr>
        <w:t>W razie odstąpienia od umowy Zamawiający i Wykonawca zobowiązują się do</w:t>
      </w:r>
      <w:r w:rsidR="00C06214" w:rsidRPr="00261044">
        <w:rPr>
          <w:color w:val="000000" w:themeColor="text1"/>
          <w:sz w:val="24"/>
          <w:szCs w:val="24"/>
        </w:rPr>
        <w:t xml:space="preserve"> </w:t>
      </w:r>
      <w:r w:rsidRPr="00261044">
        <w:rPr>
          <w:color w:val="000000" w:themeColor="text1"/>
          <w:sz w:val="24"/>
          <w:szCs w:val="24"/>
        </w:rPr>
        <w:t xml:space="preserve">dokonania odbioru </w:t>
      </w:r>
      <w:r w:rsidR="00C64B51" w:rsidRPr="00261044">
        <w:rPr>
          <w:color w:val="000000" w:themeColor="text1"/>
          <w:sz w:val="24"/>
          <w:szCs w:val="24"/>
        </w:rPr>
        <w:t>usług</w:t>
      </w:r>
      <w:r w:rsidR="00C06214" w:rsidRPr="00261044">
        <w:rPr>
          <w:color w:val="000000" w:themeColor="text1"/>
          <w:sz w:val="24"/>
          <w:szCs w:val="24"/>
        </w:rPr>
        <w:t xml:space="preserve"> w toku na dzień odstąpienia.</w:t>
      </w:r>
    </w:p>
    <w:p w14:paraId="3B2C9780" w14:textId="23490B02" w:rsidR="00F02444" w:rsidRPr="00261044" w:rsidRDefault="00F02444" w:rsidP="005E0DBF">
      <w:pPr>
        <w:pStyle w:val="Nagwek"/>
        <w:numPr>
          <w:ilvl w:val="0"/>
          <w:numId w:val="14"/>
        </w:numPr>
        <w:tabs>
          <w:tab w:val="clear" w:pos="9637"/>
          <w:tab w:val="left" w:pos="284"/>
          <w:tab w:val="left" w:pos="9639"/>
        </w:tabs>
        <w:spacing w:line="276" w:lineRule="auto"/>
        <w:ind w:left="284" w:right="-2" w:hanging="284"/>
        <w:jc w:val="both"/>
        <w:rPr>
          <w:color w:val="000000" w:themeColor="text1"/>
        </w:rPr>
      </w:pPr>
      <w:r w:rsidRPr="00261044">
        <w:rPr>
          <w:color w:val="000000" w:themeColor="text1"/>
        </w:rPr>
        <w:t xml:space="preserve">W razie odstąpienia od umowy Zamawiający zobowiązuje się do uregulowania wynagrodzenia należnego za wykonanie części przedmiotu umowy, na podstawie skontrolowanej i potwierdzonej wartości wykonanych </w:t>
      </w:r>
      <w:r w:rsidR="00C64B51" w:rsidRPr="00261044">
        <w:rPr>
          <w:color w:val="000000" w:themeColor="text1"/>
        </w:rPr>
        <w:t>usług</w:t>
      </w:r>
      <w:r w:rsidRPr="00261044">
        <w:rPr>
          <w:color w:val="000000" w:themeColor="text1"/>
        </w:rPr>
        <w:t xml:space="preserve"> oraz wystawionej faktury, pomniejszonego o roszczenia Zamawiającego z tytułu kar umownych.</w:t>
      </w:r>
    </w:p>
    <w:p w14:paraId="591D6A11" w14:textId="794B6038" w:rsidR="00BF2ACC" w:rsidRPr="00261044" w:rsidRDefault="00F02444" w:rsidP="005E0DBF">
      <w:pPr>
        <w:pStyle w:val="Nagwek"/>
        <w:numPr>
          <w:ilvl w:val="0"/>
          <w:numId w:val="14"/>
        </w:numPr>
        <w:tabs>
          <w:tab w:val="left" w:pos="284"/>
        </w:tabs>
        <w:spacing w:line="276" w:lineRule="auto"/>
        <w:ind w:left="284" w:right="72" w:hanging="284"/>
        <w:jc w:val="both"/>
        <w:rPr>
          <w:b/>
          <w:color w:val="000000" w:themeColor="text1"/>
        </w:rPr>
      </w:pPr>
      <w:r w:rsidRPr="00261044">
        <w:rPr>
          <w:color w:val="000000" w:themeColor="text1"/>
        </w:rPr>
        <w:t>Odstąpienie od umowy nie zwalnia Wykonawcy z obowiązku zapłaty kar umownych.</w:t>
      </w:r>
    </w:p>
    <w:p w14:paraId="709AC22F" w14:textId="77777777" w:rsidR="000F666D" w:rsidRPr="00261044" w:rsidRDefault="000F666D" w:rsidP="00F02444">
      <w:pPr>
        <w:spacing w:line="276" w:lineRule="auto"/>
        <w:jc w:val="center"/>
        <w:rPr>
          <w:b/>
          <w:color w:val="000000" w:themeColor="text1"/>
        </w:rPr>
      </w:pPr>
    </w:p>
    <w:p w14:paraId="425607AC" w14:textId="10E132D5" w:rsidR="00F02444" w:rsidRPr="00261044" w:rsidRDefault="00F02444" w:rsidP="00F02444">
      <w:pPr>
        <w:spacing w:line="276" w:lineRule="auto"/>
        <w:jc w:val="center"/>
        <w:rPr>
          <w:b/>
          <w:color w:val="000000" w:themeColor="text1"/>
        </w:rPr>
      </w:pPr>
      <w:r w:rsidRPr="00261044">
        <w:rPr>
          <w:b/>
          <w:color w:val="000000" w:themeColor="text1"/>
        </w:rPr>
        <w:sym w:font="Times New Roman" w:char="00A7"/>
      </w:r>
      <w:r w:rsidR="00EE1CC7" w:rsidRPr="00261044">
        <w:rPr>
          <w:b/>
          <w:color w:val="000000" w:themeColor="text1"/>
        </w:rPr>
        <w:t xml:space="preserve"> 11</w:t>
      </w:r>
    </w:p>
    <w:p w14:paraId="79713237" w14:textId="77777777" w:rsidR="00F02444" w:rsidRPr="00261044" w:rsidRDefault="00F02444" w:rsidP="00F02444">
      <w:pPr>
        <w:spacing w:line="276" w:lineRule="auto"/>
        <w:jc w:val="center"/>
        <w:rPr>
          <w:b/>
          <w:i/>
          <w:color w:val="000000" w:themeColor="text1"/>
        </w:rPr>
      </w:pPr>
      <w:r w:rsidRPr="00261044">
        <w:rPr>
          <w:b/>
          <w:i/>
          <w:color w:val="000000" w:themeColor="text1"/>
        </w:rPr>
        <w:t>Kary umowne</w:t>
      </w:r>
    </w:p>
    <w:p w14:paraId="06A054EE" w14:textId="64B69829" w:rsidR="00F02444" w:rsidRPr="00261044" w:rsidRDefault="00F02444" w:rsidP="005E0DBF">
      <w:pPr>
        <w:numPr>
          <w:ilvl w:val="3"/>
          <w:numId w:val="14"/>
        </w:numPr>
        <w:spacing w:line="276" w:lineRule="auto"/>
        <w:ind w:left="284" w:hanging="284"/>
        <w:jc w:val="both"/>
        <w:rPr>
          <w:color w:val="000000" w:themeColor="text1"/>
        </w:rPr>
      </w:pPr>
      <w:r w:rsidRPr="00261044">
        <w:rPr>
          <w:color w:val="000000" w:themeColor="text1"/>
        </w:rPr>
        <w:t xml:space="preserve">Wykonawca zapłaci Zamawiającemu karę umowną za niewykonanie umowy, </w:t>
      </w:r>
      <w:r w:rsidR="00EB61F4" w:rsidRPr="00261044">
        <w:t xml:space="preserve">przez które strony rozumieją </w:t>
      </w:r>
      <w:r w:rsidR="00BB0945" w:rsidRPr="00261044">
        <w:t>nieopracowanie kompletnych projektów decyzji, o których mowa w § 1 ust. 1 i 3 lub niedostarczenie przedmiotu umowy Zamawiającemu w jego siedzibie w terminie określonym</w:t>
      </w:r>
      <w:r w:rsidR="006A35A3" w:rsidRPr="00261044">
        <w:t xml:space="preserve"> w § 5 ust. 3</w:t>
      </w:r>
      <w:r w:rsidR="00EB61F4" w:rsidRPr="00261044">
        <w:t xml:space="preserve">, w wysokości </w:t>
      </w:r>
      <w:r w:rsidR="00B34792">
        <w:t>10</w:t>
      </w:r>
      <w:r w:rsidR="00394A43" w:rsidRPr="00261044">
        <w:t xml:space="preserve">0,00 zł od jednej decyzji </w:t>
      </w:r>
      <w:r w:rsidR="00EB61F4" w:rsidRPr="00261044">
        <w:t xml:space="preserve">za każdy </w:t>
      </w:r>
      <w:r w:rsidR="00EB61F4" w:rsidRPr="00261044">
        <w:rPr>
          <w:color w:val="000000"/>
        </w:rPr>
        <w:t>dzień zwłoki</w:t>
      </w:r>
      <w:r w:rsidR="00EB61F4" w:rsidRPr="00261044">
        <w:rPr>
          <w:color w:val="000000" w:themeColor="text1"/>
        </w:rPr>
        <w:t>.</w:t>
      </w:r>
    </w:p>
    <w:p w14:paraId="4FE6E622" w14:textId="77777777" w:rsidR="00F02444" w:rsidRPr="00261044" w:rsidRDefault="00F02444" w:rsidP="005E0DBF">
      <w:pPr>
        <w:numPr>
          <w:ilvl w:val="3"/>
          <w:numId w:val="14"/>
        </w:numPr>
        <w:spacing w:line="276" w:lineRule="auto"/>
        <w:ind w:left="284" w:hanging="284"/>
        <w:jc w:val="both"/>
        <w:rPr>
          <w:color w:val="000000" w:themeColor="text1"/>
        </w:rPr>
      </w:pPr>
      <w:r w:rsidRPr="00261044">
        <w:rPr>
          <w:color w:val="000000" w:themeColor="text1"/>
        </w:rPr>
        <w:t>Wykonawca zapłaci Zamawiającemu kary umowne za nienależyte wykonanie przedmiotu umowy, przez które strony rozumieją:</w:t>
      </w:r>
    </w:p>
    <w:p w14:paraId="77B4B0A4" w14:textId="0EE7FE7C" w:rsidR="00F02444" w:rsidRPr="00261044" w:rsidRDefault="00F02444" w:rsidP="008833D9">
      <w:pPr>
        <w:spacing w:line="276" w:lineRule="auto"/>
        <w:ind w:left="284"/>
        <w:jc w:val="both"/>
        <w:rPr>
          <w:strike/>
          <w:color w:val="000000" w:themeColor="text1"/>
        </w:rPr>
      </w:pPr>
      <w:r w:rsidRPr="00261044">
        <w:rPr>
          <w:color w:val="000000" w:themeColor="text1"/>
        </w:rPr>
        <w:t xml:space="preserve">1) </w:t>
      </w:r>
      <w:r w:rsidR="005E580E" w:rsidRPr="00261044">
        <w:rPr>
          <w:color w:val="000000" w:themeColor="text1"/>
        </w:rPr>
        <w:t xml:space="preserve">nieusunięcie wad przedmiotu umowy w terminie określonym w § 2 ust. 5 umowy Wykonawca zapłaci Zamawiającemu karę umowną za każdy dzień przekroczenia terminu usunięcia wad przedmiotu umowy, w wysokości </w:t>
      </w:r>
      <w:r w:rsidR="00B34792">
        <w:rPr>
          <w:color w:val="000000" w:themeColor="text1"/>
        </w:rPr>
        <w:t>50</w:t>
      </w:r>
      <w:r w:rsidR="00394A43" w:rsidRPr="00261044">
        <w:rPr>
          <w:color w:val="000000" w:themeColor="text1"/>
        </w:rPr>
        <w:t>,00 zł</w:t>
      </w:r>
      <w:r w:rsidR="005E580E" w:rsidRPr="00261044">
        <w:rPr>
          <w:color w:val="000000" w:themeColor="text1"/>
        </w:rPr>
        <w:t xml:space="preserve"> za każdy projekt decyzji</w:t>
      </w:r>
      <w:r w:rsidR="00FB4B80" w:rsidRPr="00261044">
        <w:t>.</w:t>
      </w:r>
    </w:p>
    <w:p w14:paraId="70EFF13E" w14:textId="1845CD06" w:rsidR="00F02444" w:rsidRPr="00261044" w:rsidRDefault="00CB296A" w:rsidP="00D12120">
      <w:pPr>
        <w:spacing w:line="276" w:lineRule="auto"/>
        <w:ind w:left="284"/>
        <w:jc w:val="both"/>
        <w:rPr>
          <w:rFonts w:eastAsia="Times New Roman"/>
          <w:color w:val="000000" w:themeColor="text1"/>
          <w:lang w:eastAsia="ar-SA"/>
        </w:rPr>
      </w:pPr>
      <w:r>
        <w:rPr>
          <w:rFonts w:eastAsia="Times New Roman"/>
          <w:color w:val="000000" w:themeColor="text1"/>
          <w:lang w:eastAsia="ar-SA"/>
        </w:rPr>
        <w:lastRenderedPageBreak/>
        <w:t>2</w:t>
      </w:r>
      <w:r w:rsidR="00F02444" w:rsidRPr="00261044">
        <w:rPr>
          <w:rFonts w:eastAsia="Times New Roman"/>
          <w:color w:val="000000" w:themeColor="text1"/>
          <w:lang w:eastAsia="ar-SA"/>
        </w:rPr>
        <w:t>) za nieprzystąpienie przez Wykonawcę do czynności odbiorowych w związku z odstąpieniem od umowy przez jakąkolwiek ze stron lub odmowę podpisania przez Wyk</w:t>
      </w:r>
      <w:r w:rsidR="00EB61F4" w:rsidRPr="00261044">
        <w:rPr>
          <w:rFonts w:eastAsia="Times New Roman"/>
          <w:color w:val="000000" w:themeColor="text1"/>
          <w:lang w:eastAsia="ar-SA"/>
        </w:rPr>
        <w:t>onawcę szczegółowego protokołu zaawansowania</w:t>
      </w:r>
      <w:r w:rsidR="00F02444" w:rsidRPr="00261044">
        <w:rPr>
          <w:rFonts w:eastAsia="Times New Roman"/>
          <w:color w:val="000000" w:themeColor="text1"/>
          <w:lang w:eastAsia="ar-SA"/>
        </w:rPr>
        <w:t xml:space="preserve"> </w:t>
      </w:r>
      <w:r w:rsidR="00C64B51" w:rsidRPr="00261044">
        <w:rPr>
          <w:rFonts w:eastAsia="Times New Roman"/>
          <w:color w:val="000000" w:themeColor="text1"/>
          <w:lang w:eastAsia="ar-SA"/>
        </w:rPr>
        <w:t>usług</w:t>
      </w:r>
      <w:r w:rsidR="00F02444" w:rsidRPr="00261044">
        <w:rPr>
          <w:rFonts w:eastAsia="Times New Roman"/>
          <w:color w:val="000000" w:themeColor="text1"/>
          <w:lang w:eastAsia="ar-SA"/>
        </w:rPr>
        <w:t xml:space="preserve"> w toku według stanu na dzień odstąpienia, w wysokości 0,</w:t>
      </w:r>
      <w:r w:rsidR="004312A9" w:rsidRPr="00261044">
        <w:rPr>
          <w:rFonts w:eastAsia="Times New Roman"/>
          <w:color w:val="000000" w:themeColor="text1"/>
          <w:lang w:eastAsia="ar-SA"/>
        </w:rPr>
        <w:t>2</w:t>
      </w:r>
      <w:r w:rsidR="00F02444" w:rsidRPr="00261044">
        <w:rPr>
          <w:rFonts w:eastAsia="Times New Roman"/>
          <w:color w:val="000000" w:themeColor="text1"/>
          <w:lang w:eastAsia="ar-SA"/>
        </w:rPr>
        <w:t xml:space="preserve"> % wynagrodzenia umownego brutto za każdy stwierdzony przypadek</w:t>
      </w:r>
      <w:r w:rsidR="00D12120" w:rsidRPr="00261044">
        <w:rPr>
          <w:rFonts w:eastAsia="Times New Roman"/>
          <w:color w:val="000000" w:themeColor="text1"/>
          <w:lang w:eastAsia="ar-SA"/>
        </w:rPr>
        <w:t>.</w:t>
      </w:r>
    </w:p>
    <w:p w14:paraId="4006B8DB" w14:textId="19B49B81" w:rsidR="00F02444" w:rsidRPr="00261044" w:rsidRDefault="00F02444" w:rsidP="005E0DBF">
      <w:pPr>
        <w:numPr>
          <w:ilvl w:val="3"/>
          <w:numId w:val="14"/>
        </w:numPr>
        <w:spacing w:line="276" w:lineRule="auto"/>
        <w:ind w:left="284" w:hanging="284"/>
        <w:jc w:val="both"/>
        <w:rPr>
          <w:color w:val="000000" w:themeColor="text1"/>
        </w:rPr>
      </w:pPr>
      <w:r w:rsidRPr="00261044">
        <w:rPr>
          <w:color w:val="000000" w:themeColor="text1"/>
        </w:rPr>
        <w:t xml:space="preserve">Limit kar umownych, jakich Zamawiający może żądać od Wykonawcy z wszystkich tytułów przewidzianych w niniejszej umowie, wynosi </w:t>
      </w:r>
      <w:r w:rsidR="00B34792">
        <w:rPr>
          <w:color w:val="000000" w:themeColor="text1"/>
        </w:rPr>
        <w:t>4</w:t>
      </w:r>
      <w:r w:rsidRPr="00261044">
        <w:rPr>
          <w:color w:val="000000" w:themeColor="text1"/>
        </w:rPr>
        <w:t>0% ceny oferty.</w:t>
      </w:r>
    </w:p>
    <w:p w14:paraId="44EEB4D5" w14:textId="70B08456" w:rsidR="00F02444" w:rsidRPr="00B34792" w:rsidRDefault="00F02444" w:rsidP="00B34792">
      <w:pPr>
        <w:numPr>
          <w:ilvl w:val="3"/>
          <w:numId w:val="14"/>
        </w:numPr>
        <w:spacing w:line="276" w:lineRule="auto"/>
        <w:ind w:left="284" w:hanging="284"/>
        <w:jc w:val="both"/>
        <w:rPr>
          <w:color w:val="000000" w:themeColor="text1"/>
        </w:rPr>
      </w:pPr>
      <w:r w:rsidRPr="00261044">
        <w:rPr>
          <w:color w:val="000000" w:themeColor="text1"/>
        </w:rPr>
        <w:t xml:space="preserve">Wykonawca zapłaci Zamawiającemu w przypadku odstąpienia od umowy z przyczyn leżących po stronie Wykonawcy kwotę w wysokości </w:t>
      </w:r>
      <w:r w:rsidR="00B34792">
        <w:rPr>
          <w:color w:val="000000" w:themeColor="text1"/>
        </w:rPr>
        <w:t>3</w:t>
      </w:r>
      <w:r w:rsidRPr="00261044">
        <w:rPr>
          <w:color w:val="000000" w:themeColor="text1"/>
        </w:rPr>
        <w:t>0% wynagrodzenia umownego brutto, o którym mowa w § 6 ust. 1</w:t>
      </w:r>
      <w:r w:rsidRPr="00B34792">
        <w:rPr>
          <w:color w:val="000000" w:themeColor="text1"/>
        </w:rPr>
        <w:t>.</w:t>
      </w:r>
    </w:p>
    <w:p w14:paraId="149C1896" w14:textId="1CF0AC9F" w:rsidR="00F02444" w:rsidRPr="00261044" w:rsidRDefault="008128C2" w:rsidP="005E0DBF">
      <w:pPr>
        <w:numPr>
          <w:ilvl w:val="3"/>
          <w:numId w:val="14"/>
        </w:numPr>
        <w:spacing w:line="276" w:lineRule="auto"/>
        <w:ind w:left="284" w:hanging="284"/>
        <w:jc w:val="both"/>
        <w:rPr>
          <w:color w:val="000000" w:themeColor="text1"/>
        </w:rPr>
      </w:pPr>
      <w:r w:rsidRPr="00261044">
        <w:rPr>
          <w:rStyle w:val="DeltaViewInsertion"/>
          <w:color w:val="000000"/>
          <w:u w:val="none"/>
        </w:rPr>
        <w:t>Jeżeli wskutek niewykonania lub nienależytego wykonania umowy przez jedną ze Stron powstała szkoda u drugiej Strony, tej Stronie, która ją poniosła przysługuje prawo żądania jej pokrycia przez Stronę odpowiedzialną w pełnej wysokości, ponad wysokość zastrzeżonych kar umownych</w:t>
      </w:r>
      <w:r w:rsidR="00F02444" w:rsidRPr="00261044">
        <w:rPr>
          <w:color w:val="000000" w:themeColor="text1"/>
        </w:rPr>
        <w:t>.</w:t>
      </w:r>
    </w:p>
    <w:p w14:paraId="4367F7BA" w14:textId="251AE822" w:rsidR="00F02444" w:rsidRPr="00261044" w:rsidRDefault="00F02444" w:rsidP="005E0DBF">
      <w:pPr>
        <w:numPr>
          <w:ilvl w:val="3"/>
          <w:numId w:val="14"/>
        </w:numPr>
        <w:spacing w:line="276" w:lineRule="auto"/>
        <w:ind w:left="284" w:hanging="284"/>
        <w:jc w:val="both"/>
        <w:rPr>
          <w:color w:val="000000" w:themeColor="text1"/>
        </w:rPr>
      </w:pPr>
      <w:r w:rsidRPr="00261044">
        <w:rPr>
          <w:color w:val="000000" w:themeColor="text1"/>
        </w:rPr>
        <w:t>Wykonawca, wyraża zgodę na potrącenie kar umownych i innych należności wynikających z niniejszej umowy z wynagrodzenia określonego w § 6 ust. 1 umowy</w:t>
      </w:r>
      <w:r w:rsidR="00BF2ACC" w:rsidRPr="00261044">
        <w:rPr>
          <w:color w:val="000000" w:themeColor="text1"/>
        </w:rPr>
        <w:t xml:space="preserve"> bez jakichkolwiek dodatkowych czynności ze strony Zamawiającego.</w:t>
      </w:r>
    </w:p>
    <w:p w14:paraId="06976E1F" w14:textId="532988D6" w:rsidR="00F02444" w:rsidRPr="00261044" w:rsidRDefault="00FB4B80" w:rsidP="005E0DBF">
      <w:pPr>
        <w:numPr>
          <w:ilvl w:val="3"/>
          <w:numId w:val="14"/>
        </w:numPr>
        <w:spacing w:line="276" w:lineRule="auto"/>
        <w:ind w:left="284" w:hanging="284"/>
        <w:jc w:val="both"/>
        <w:rPr>
          <w:color w:val="000000" w:themeColor="text1"/>
        </w:rPr>
      </w:pPr>
      <w:r w:rsidRPr="00261044">
        <w:rPr>
          <w:rFonts w:eastAsia="Times New Roman"/>
          <w:color w:val="000000" w:themeColor="text1"/>
        </w:rPr>
        <w:t>W przypadku niemożności potrącenia kary umownej z wynagrodzenia t</w:t>
      </w:r>
      <w:r w:rsidR="00F02444" w:rsidRPr="00261044">
        <w:rPr>
          <w:rFonts w:eastAsia="Times New Roman"/>
          <w:color w:val="000000" w:themeColor="text1"/>
        </w:rPr>
        <w:t>ermin zapłaty kary umownej wynosi 7 dni od dnia skutecznego doręczenia stronie wezwania do zapłaty.</w:t>
      </w:r>
    </w:p>
    <w:p w14:paraId="2D417146" w14:textId="1B933244" w:rsidR="00BF2ACC" w:rsidRPr="00261044" w:rsidRDefault="00F02444" w:rsidP="00330E22">
      <w:pPr>
        <w:spacing w:line="276" w:lineRule="auto"/>
        <w:jc w:val="both"/>
        <w:rPr>
          <w:b/>
          <w:color w:val="000000" w:themeColor="text1"/>
        </w:rPr>
      </w:pPr>
      <w:r w:rsidRPr="00261044">
        <w:rPr>
          <w:color w:val="000000" w:themeColor="text1"/>
        </w:rPr>
        <w:t xml:space="preserve">9. W przypadku </w:t>
      </w:r>
      <w:r w:rsidR="00C64B51" w:rsidRPr="00261044">
        <w:rPr>
          <w:color w:val="000000" w:themeColor="text1"/>
        </w:rPr>
        <w:t xml:space="preserve">nieuiszczenia </w:t>
      </w:r>
      <w:r w:rsidRPr="00261044">
        <w:rPr>
          <w:color w:val="000000" w:themeColor="text1"/>
        </w:rPr>
        <w:t>wynagrodzenia, określonego w § 6 ust. 1 umowy, w t</w:t>
      </w:r>
      <w:r w:rsidR="00EB61F4" w:rsidRPr="00261044">
        <w:rPr>
          <w:color w:val="000000" w:themeColor="text1"/>
        </w:rPr>
        <w:t>erminie określonym w § 6 ust.</w:t>
      </w:r>
      <w:r w:rsidR="005E580E" w:rsidRPr="00261044">
        <w:rPr>
          <w:color w:val="000000" w:themeColor="text1"/>
        </w:rPr>
        <w:t xml:space="preserve"> 8</w:t>
      </w:r>
      <w:r w:rsidRPr="00261044">
        <w:rPr>
          <w:color w:val="000000" w:themeColor="text1"/>
        </w:rPr>
        <w:t>, Zamawiający zapłaci Wykonawcy odsetki ustawowe za opóźnienie.</w:t>
      </w:r>
    </w:p>
    <w:p w14:paraId="17DEC21A" w14:textId="77777777" w:rsidR="00FB2AA4" w:rsidRDefault="00FB2AA4" w:rsidP="000B2025">
      <w:pPr>
        <w:spacing w:line="276" w:lineRule="auto"/>
        <w:rPr>
          <w:b/>
          <w:color w:val="000000" w:themeColor="text1"/>
        </w:rPr>
      </w:pPr>
    </w:p>
    <w:p w14:paraId="0BECB981" w14:textId="3E31CEFE" w:rsidR="00F02444" w:rsidRPr="00261044" w:rsidRDefault="00F02444" w:rsidP="00F02444">
      <w:pPr>
        <w:spacing w:line="276" w:lineRule="auto"/>
        <w:jc w:val="center"/>
        <w:rPr>
          <w:b/>
          <w:color w:val="000000" w:themeColor="text1"/>
        </w:rPr>
      </w:pPr>
      <w:r w:rsidRPr="00261044">
        <w:rPr>
          <w:b/>
          <w:color w:val="000000" w:themeColor="text1"/>
        </w:rPr>
        <w:sym w:font="Times New Roman" w:char="00A7"/>
      </w:r>
      <w:r w:rsidRPr="00261044">
        <w:rPr>
          <w:b/>
          <w:color w:val="000000" w:themeColor="text1"/>
        </w:rPr>
        <w:t xml:space="preserve"> </w:t>
      </w:r>
      <w:r w:rsidR="00EE1CC7" w:rsidRPr="00261044">
        <w:rPr>
          <w:b/>
          <w:color w:val="000000" w:themeColor="text1"/>
        </w:rPr>
        <w:t>12</w:t>
      </w:r>
    </w:p>
    <w:p w14:paraId="139538B2" w14:textId="77777777" w:rsidR="00F02444" w:rsidRPr="00261044" w:rsidRDefault="00F02444" w:rsidP="00F02444">
      <w:pPr>
        <w:spacing w:line="276" w:lineRule="auto"/>
        <w:jc w:val="center"/>
        <w:rPr>
          <w:b/>
          <w:i/>
          <w:color w:val="000000" w:themeColor="text1"/>
        </w:rPr>
      </w:pPr>
      <w:r w:rsidRPr="00261044">
        <w:rPr>
          <w:b/>
          <w:i/>
          <w:color w:val="000000" w:themeColor="text1"/>
        </w:rPr>
        <w:t>Zmiany umowy</w:t>
      </w:r>
    </w:p>
    <w:p w14:paraId="5EACCC4B" w14:textId="36DFC68C" w:rsidR="00F02444" w:rsidRPr="00261044" w:rsidRDefault="00F02444" w:rsidP="00F02444">
      <w:pPr>
        <w:pStyle w:val="Styl1"/>
        <w:numPr>
          <w:ilvl w:val="2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rPr>
          <w:color w:val="000000" w:themeColor="text1"/>
          <w:szCs w:val="24"/>
        </w:rPr>
      </w:pPr>
      <w:r w:rsidRPr="00261044">
        <w:rPr>
          <w:color w:val="000000" w:themeColor="text1"/>
          <w:szCs w:val="24"/>
        </w:rPr>
        <w:t xml:space="preserve">Wszelkie zmiany i uzupełnienia w treści </w:t>
      </w:r>
      <w:r w:rsidR="001834AF" w:rsidRPr="00261044">
        <w:rPr>
          <w:color w:val="000000" w:themeColor="text1"/>
          <w:szCs w:val="24"/>
        </w:rPr>
        <w:t>u</w:t>
      </w:r>
      <w:r w:rsidRPr="00261044">
        <w:rPr>
          <w:color w:val="000000" w:themeColor="text1"/>
          <w:szCs w:val="24"/>
        </w:rPr>
        <w:t>mowy mogą być dokonywane wyłącznie w formie pisemnego aneksu, podpisanego przez obie strony pod rygorem nieważności albo aneksu w postaci elektronicznej – opatrzonej kwalifikowanym podpisem elektronicznym, pod rygorem nieważności.</w:t>
      </w:r>
    </w:p>
    <w:p w14:paraId="26264BF7" w14:textId="77777777" w:rsidR="00F02444" w:rsidRPr="00261044" w:rsidRDefault="00F02444" w:rsidP="00F02444">
      <w:pPr>
        <w:pStyle w:val="Styl1"/>
        <w:numPr>
          <w:ilvl w:val="2"/>
          <w:numId w:val="2"/>
        </w:numPr>
        <w:tabs>
          <w:tab w:val="clear" w:pos="1440"/>
          <w:tab w:val="num" w:pos="426"/>
        </w:tabs>
        <w:spacing w:line="276" w:lineRule="auto"/>
        <w:ind w:left="426" w:hanging="426"/>
        <w:rPr>
          <w:color w:val="000000" w:themeColor="text1"/>
          <w:szCs w:val="24"/>
        </w:rPr>
      </w:pPr>
      <w:r w:rsidRPr="00261044">
        <w:rPr>
          <w:color w:val="000000" w:themeColor="text1"/>
          <w:szCs w:val="24"/>
        </w:rPr>
        <w:t>Zamawiający dopuszcza zmianę postanowień umowy w przypadku:</w:t>
      </w:r>
    </w:p>
    <w:p w14:paraId="52AA226A" w14:textId="1AD9A19E" w:rsidR="0082479A" w:rsidRPr="00261044" w:rsidRDefault="00F02444" w:rsidP="008128C2">
      <w:pPr>
        <w:pStyle w:val="Styl1"/>
        <w:numPr>
          <w:ilvl w:val="0"/>
          <w:numId w:val="12"/>
        </w:numPr>
        <w:spacing w:line="276" w:lineRule="auto"/>
        <w:ind w:left="714" w:hanging="357"/>
        <w:rPr>
          <w:color w:val="000000" w:themeColor="text1"/>
          <w:szCs w:val="24"/>
        </w:rPr>
      </w:pPr>
      <w:r w:rsidRPr="00261044">
        <w:rPr>
          <w:color w:val="000000" w:themeColor="text1"/>
          <w:szCs w:val="24"/>
        </w:rPr>
        <w:t xml:space="preserve">konieczności zastąpienia osób, które zostały wskazane w ofercie Wykonawcy do </w:t>
      </w:r>
      <w:r w:rsidR="008128C2" w:rsidRPr="00261044">
        <w:rPr>
          <w:color w:val="000000" w:themeColor="text1"/>
          <w:szCs w:val="24"/>
        </w:rPr>
        <w:t>realizacji zamówienia</w:t>
      </w:r>
      <w:r w:rsidRPr="00261044">
        <w:rPr>
          <w:color w:val="000000" w:themeColor="text1"/>
          <w:szCs w:val="24"/>
        </w:rPr>
        <w:t xml:space="preserve"> - z powodu wystąpienia okoliczności losowych, w szczególności śmierci, choroby, zmiany pracodawcy wskazanej osoby, na podstawie dostarczonego przez Wykonawcę pisemnego oświadczenia uzasadniającego konieczność dokonania takiej zmiany i wskazania w zamian osoby o wymaganych kwalifikacjach;</w:t>
      </w:r>
    </w:p>
    <w:p w14:paraId="7E79035F" w14:textId="0A854DF9" w:rsidR="00DE5894" w:rsidRPr="00261044" w:rsidRDefault="00DE5894" w:rsidP="005E0DBF">
      <w:pPr>
        <w:pStyle w:val="Styl1"/>
        <w:numPr>
          <w:ilvl w:val="0"/>
          <w:numId w:val="12"/>
        </w:numPr>
        <w:spacing w:line="276" w:lineRule="auto"/>
        <w:ind w:left="714" w:hanging="357"/>
        <w:rPr>
          <w:color w:val="000000" w:themeColor="text1"/>
          <w:szCs w:val="24"/>
        </w:rPr>
      </w:pPr>
      <w:r w:rsidRPr="00261044">
        <w:rPr>
          <w:color w:val="000000" w:themeColor="text1"/>
          <w:szCs w:val="24"/>
        </w:rPr>
        <w:t xml:space="preserve">zmiany terminu realizacji zamówienia wskutek zaistnienia okoliczności </w:t>
      </w:r>
      <w:r w:rsidRPr="00261044">
        <w:rPr>
          <w:szCs w:val="24"/>
        </w:rPr>
        <w:t xml:space="preserve">będących następstwem działania organów administracji, w szczególności takich jak </w:t>
      </w:r>
      <w:r w:rsidR="00122E1A" w:rsidRPr="00261044">
        <w:rPr>
          <w:szCs w:val="24"/>
        </w:rPr>
        <w:t xml:space="preserve">przedłużające się procedury </w:t>
      </w:r>
      <w:r w:rsidRPr="00261044">
        <w:rPr>
          <w:szCs w:val="24"/>
        </w:rPr>
        <w:t>wydania przez organy administracji wymagany</w:t>
      </w:r>
      <w:r w:rsidR="008128C2" w:rsidRPr="00261044">
        <w:rPr>
          <w:szCs w:val="24"/>
        </w:rPr>
        <w:t>ch decyzji, zezwoleń, uzgodnień</w:t>
      </w:r>
      <w:r w:rsidRPr="00261044">
        <w:rPr>
          <w:szCs w:val="24"/>
        </w:rPr>
        <w:t>;</w:t>
      </w:r>
    </w:p>
    <w:p w14:paraId="3A692C2A" w14:textId="0675E3D7" w:rsidR="00F02444" w:rsidRPr="00261044" w:rsidRDefault="00F02444" w:rsidP="005E0DBF">
      <w:pPr>
        <w:pStyle w:val="Styl1"/>
        <w:numPr>
          <w:ilvl w:val="0"/>
          <w:numId w:val="12"/>
        </w:numPr>
        <w:spacing w:line="276" w:lineRule="auto"/>
        <w:ind w:left="714" w:hanging="357"/>
        <w:rPr>
          <w:color w:val="000000" w:themeColor="text1"/>
          <w:szCs w:val="24"/>
        </w:rPr>
      </w:pPr>
      <w:r w:rsidRPr="00261044">
        <w:rPr>
          <w:color w:val="000000" w:themeColor="text1"/>
          <w:szCs w:val="24"/>
        </w:rPr>
        <w:t xml:space="preserve">wstrzymania wykonywania </w:t>
      </w:r>
      <w:r w:rsidR="008128C2" w:rsidRPr="00261044">
        <w:rPr>
          <w:color w:val="000000" w:themeColor="text1"/>
          <w:szCs w:val="24"/>
        </w:rPr>
        <w:t>prac</w:t>
      </w:r>
      <w:r w:rsidRPr="00261044">
        <w:rPr>
          <w:color w:val="000000" w:themeColor="text1"/>
          <w:szCs w:val="24"/>
        </w:rPr>
        <w:t xml:space="preserve"> przez Zamawiającego; </w:t>
      </w:r>
    </w:p>
    <w:p w14:paraId="6FD02D4F" w14:textId="77777777" w:rsidR="00F02444" w:rsidRPr="00261044" w:rsidRDefault="00F02444" w:rsidP="005E0DBF">
      <w:pPr>
        <w:pStyle w:val="Styl1"/>
        <w:numPr>
          <w:ilvl w:val="0"/>
          <w:numId w:val="12"/>
        </w:numPr>
        <w:spacing w:line="276" w:lineRule="auto"/>
        <w:ind w:left="714" w:hanging="357"/>
        <w:rPr>
          <w:color w:val="000000" w:themeColor="text1"/>
          <w:szCs w:val="24"/>
        </w:rPr>
      </w:pPr>
      <w:r w:rsidRPr="00261044">
        <w:rPr>
          <w:color w:val="000000" w:themeColor="text1"/>
          <w:szCs w:val="24"/>
          <w:lang w:eastAsia="pl-PL"/>
        </w:rPr>
        <w:t>wystąpienia okoliczności spowodowanych stanem epidemii lub innym stanem ogłoszonym przez władze państwowe, z uwagi na ich zewnętrzny charakter, brak możliwości przewidzenia oraz brak możliwości zapobieżenia ich skutkom, mających znamiona siły wyższej, jeżeli miały bezpośredni wpływ na wykonanie umowy</w:t>
      </w:r>
      <w:r w:rsidRPr="00261044">
        <w:rPr>
          <w:rFonts w:eastAsia="Palatino Linotype"/>
          <w:bCs/>
          <w:color w:val="000000" w:themeColor="text1"/>
          <w:szCs w:val="24"/>
        </w:rPr>
        <w:t>;</w:t>
      </w:r>
    </w:p>
    <w:p w14:paraId="206718AD" w14:textId="77777777" w:rsidR="00F02444" w:rsidRPr="00261044" w:rsidRDefault="00F02444" w:rsidP="005E0DBF">
      <w:pPr>
        <w:pStyle w:val="Styl1"/>
        <w:numPr>
          <w:ilvl w:val="0"/>
          <w:numId w:val="12"/>
        </w:numPr>
        <w:spacing w:line="276" w:lineRule="auto"/>
        <w:ind w:left="714" w:hanging="357"/>
        <w:rPr>
          <w:color w:val="000000" w:themeColor="text1"/>
          <w:szCs w:val="24"/>
        </w:rPr>
      </w:pPr>
      <w:r w:rsidRPr="00261044">
        <w:rPr>
          <w:rFonts w:eastAsia="Palatino Linotype"/>
          <w:bCs/>
          <w:color w:val="000000" w:themeColor="text1"/>
          <w:szCs w:val="24"/>
        </w:rPr>
        <w:t>wystąpienia zmiany powszechnie obowiązujących przepisów prawa, w zakresie mającym istotny wpływ na realizację przedmiotu umowy;</w:t>
      </w:r>
    </w:p>
    <w:p w14:paraId="2E2A6AC2" w14:textId="77777777" w:rsidR="00F02444" w:rsidRPr="00261044" w:rsidRDefault="00F02444" w:rsidP="005E0DBF">
      <w:pPr>
        <w:pStyle w:val="Styl1"/>
        <w:numPr>
          <w:ilvl w:val="0"/>
          <w:numId w:val="12"/>
        </w:numPr>
        <w:spacing w:line="276" w:lineRule="auto"/>
        <w:ind w:left="714" w:hanging="357"/>
        <w:rPr>
          <w:color w:val="000000" w:themeColor="text1"/>
          <w:szCs w:val="24"/>
        </w:rPr>
      </w:pPr>
      <w:r w:rsidRPr="00261044">
        <w:rPr>
          <w:color w:val="000000" w:themeColor="text1"/>
          <w:szCs w:val="24"/>
        </w:rPr>
        <w:t>oznaczenia danych dotyczących Zamawiającego i/lub Wykonawcy;</w:t>
      </w:r>
    </w:p>
    <w:p w14:paraId="54DFEE25" w14:textId="7D2D5C43" w:rsidR="00F02444" w:rsidRPr="00261044" w:rsidRDefault="00F02444" w:rsidP="00BC6BFF">
      <w:pPr>
        <w:pStyle w:val="Styl1"/>
        <w:numPr>
          <w:ilvl w:val="0"/>
          <w:numId w:val="12"/>
        </w:numPr>
        <w:spacing w:line="276" w:lineRule="auto"/>
        <w:ind w:left="714" w:hanging="357"/>
        <w:rPr>
          <w:color w:val="000000" w:themeColor="text1"/>
          <w:szCs w:val="24"/>
        </w:rPr>
      </w:pPr>
      <w:r w:rsidRPr="00261044">
        <w:rPr>
          <w:color w:val="000000" w:themeColor="text1"/>
          <w:szCs w:val="24"/>
        </w:rPr>
        <w:t>kiedy w umowie znajdują się oczywiste błędy pisarskie lub rachunkowe, a także zapisy, których wykonanie jest niemożliwe ze względu na obowiązujące przepisy prawa – w zakresie, który jest niezbędny dla wyeliminowania tych błędów;</w:t>
      </w:r>
    </w:p>
    <w:p w14:paraId="34DEC43C" w14:textId="5A25A3E9" w:rsidR="00F02444" w:rsidRPr="00261044" w:rsidRDefault="00F02444" w:rsidP="00BC6BFF">
      <w:pPr>
        <w:pStyle w:val="Styl1"/>
        <w:numPr>
          <w:ilvl w:val="0"/>
          <w:numId w:val="12"/>
        </w:numPr>
        <w:spacing w:line="276" w:lineRule="auto"/>
        <w:ind w:left="714" w:hanging="357"/>
        <w:rPr>
          <w:color w:val="000000" w:themeColor="text1"/>
          <w:szCs w:val="24"/>
        </w:rPr>
      </w:pPr>
      <w:r w:rsidRPr="00261044">
        <w:rPr>
          <w:color w:val="000000" w:themeColor="text1"/>
          <w:szCs w:val="24"/>
        </w:rPr>
        <w:lastRenderedPageBreak/>
        <w:t xml:space="preserve">zmiany wynagrodzenia wynikającej z przyczyn wskazanych w ust. </w:t>
      </w:r>
      <w:r w:rsidR="00CD743F" w:rsidRPr="00261044">
        <w:rPr>
          <w:color w:val="000000" w:themeColor="text1"/>
          <w:szCs w:val="24"/>
        </w:rPr>
        <w:t>5</w:t>
      </w:r>
      <w:r w:rsidR="00BC6BFF" w:rsidRPr="00261044">
        <w:rPr>
          <w:color w:val="000000" w:themeColor="text1"/>
          <w:szCs w:val="24"/>
        </w:rPr>
        <w:t>.</w:t>
      </w:r>
    </w:p>
    <w:p w14:paraId="2549001B" w14:textId="78FC22B5" w:rsidR="00990E48" w:rsidRPr="00261044" w:rsidRDefault="00F02444" w:rsidP="005E0DBF">
      <w:pPr>
        <w:pStyle w:val="Styl1"/>
        <w:numPr>
          <w:ilvl w:val="0"/>
          <w:numId w:val="23"/>
        </w:numPr>
        <w:spacing w:line="276" w:lineRule="auto"/>
        <w:ind w:left="284"/>
        <w:rPr>
          <w:color w:val="000000" w:themeColor="text1"/>
          <w:szCs w:val="24"/>
        </w:rPr>
      </w:pPr>
      <w:r w:rsidRPr="00261044">
        <w:rPr>
          <w:color w:val="000000" w:themeColor="text1"/>
          <w:szCs w:val="24"/>
        </w:rPr>
        <w:t>W przypadku wystąpienia którejkolwiek z okoliczności wymienionych w ust. 2 pkt 2</w:t>
      </w:r>
      <w:r w:rsidR="00122E1A" w:rsidRPr="00261044">
        <w:rPr>
          <w:color w:val="000000" w:themeColor="text1"/>
          <w:szCs w:val="24"/>
        </w:rPr>
        <w:t xml:space="preserve"> - </w:t>
      </w:r>
      <w:r w:rsidR="009D4CB5" w:rsidRPr="00261044">
        <w:rPr>
          <w:color w:val="000000" w:themeColor="text1"/>
          <w:szCs w:val="24"/>
        </w:rPr>
        <w:t>4</w:t>
      </w:r>
      <w:r w:rsidRPr="00261044">
        <w:rPr>
          <w:color w:val="000000" w:themeColor="text1"/>
          <w:szCs w:val="24"/>
        </w:rPr>
        <w:t xml:space="preserve"> termin wykonania umowy może ulec odpowiedniemu przedłużeniu, o czas niezbędny do zakończenia wykonywania jej przedmiotu w sposób należyty, nie dłużej jednak niż o okres trwania tych okoliczności. </w:t>
      </w:r>
    </w:p>
    <w:p w14:paraId="6156C119" w14:textId="77777777" w:rsidR="00990E48" w:rsidRPr="00261044" w:rsidRDefault="00F02444" w:rsidP="005E0DBF">
      <w:pPr>
        <w:pStyle w:val="Styl1"/>
        <w:numPr>
          <w:ilvl w:val="0"/>
          <w:numId w:val="23"/>
        </w:numPr>
        <w:spacing w:line="276" w:lineRule="auto"/>
        <w:ind w:left="284"/>
        <w:rPr>
          <w:color w:val="000000" w:themeColor="text1"/>
          <w:szCs w:val="24"/>
        </w:rPr>
      </w:pPr>
      <w:r w:rsidRPr="00261044">
        <w:rPr>
          <w:color w:val="000000" w:themeColor="text1"/>
          <w:szCs w:val="24"/>
        </w:rPr>
        <w:t>Warunkiem dokonania istotnej zmiany w trakcie niniejszej umowy będzie protokół konieczności sporządzony przez Wykonawcę i zaakceptowany przez Zamawiającego albo protokół konieczności sporządzony przez Zamawiającego w obecności Wykonawcy z podaniem podstawy faktycznej i prawnej.</w:t>
      </w:r>
    </w:p>
    <w:p w14:paraId="5087048D" w14:textId="58711D5F" w:rsidR="00C05E0B" w:rsidRPr="00261044" w:rsidRDefault="00C05E0B" w:rsidP="00B34792">
      <w:pPr>
        <w:pStyle w:val="Akapitzlist"/>
        <w:spacing w:line="276" w:lineRule="auto"/>
        <w:ind w:left="284"/>
        <w:jc w:val="both"/>
        <w:rPr>
          <w:color w:val="000000" w:themeColor="text1"/>
        </w:rPr>
      </w:pPr>
    </w:p>
    <w:p w14:paraId="66C67CEC" w14:textId="77777777" w:rsidR="00C05E0B" w:rsidRPr="00261044" w:rsidRDefault="00C05E0B" w:rsidP="00EE1CC7">
      <w:pPr>
        <w:spacing w:line="276" w:lineRule="auto"/>
        <w:rPr>
          <w:color w:val="000000" w:themeColor="text1"/>
        </w:rPr>
      </w:pPr>
    </w:p>
    <w:p w14:paraId="3AB8D792" w14:textId="07255C1D" w:rsidR="00F02444" w:rsidRPr="00261044" w:rsidRDefault="00F02444" w:rsidP="00F02444">
      <w:pPr>
        <w:spacing w:line="276" w:lineRule="auto"/>
        <w:jc w:val="center"/>
        <w:rPr>
          <w:b/>
          <w:color w:val="000000" w:themeColor="text1"/>
        </w:rPr>
      </w:pPr>
      <w:r w:rsidRPr="00261044">
        <w:rPr>
          <w:b/>
          <w:color w:val="000000" w:themeColor="text1"/>
        </w:rPr>
        <w:sym w:font="Times New Roman" w:char="00A7"/>
      </w:r>
      <w:r w:rsidRPr="00261044">
        <w:rPr>
          <w:b/>
          <w:color w:val="000000" w:themeColor="text1"/>
        </w:rPr>
        <w:t xml:space="preserve"> 1</w:t>
      </w:r>
      <w:r w:rsidR="00EE1CC7" w:rsidRPr="00261044">
        <w:rPr>
          <w:b/>
          <w:color w:val="000000" w:themeColor="text1"/>
        </w:rPr>
        <w:t>3</w:t>
      </w:r>
    </w:p>
    <w:p w14:paraId="6032DD85" w14:textId="77777777" w:rsidR="00F02444" w:rsidRPr="00261044" w:rsidRDefault="00F02444" w:rsidP="00F02444">
      <w:pPr>
        <w:spacing w:line="276" w:lineRule="auto"/>
        <w:jc w:val="center"/>
        <w:rPr>
          <w:b/>
          <w:i/>
          <w:iCs/>
          <w:color w:val="000000" w:themeColor="text1"/>
        </w:rPr>
      </w:pPr>
      <w:r w:rsidRPr="00261044">
        <w:rPr>
          <w:b/>
          <w:i/>
          <w:iCs/>
          <w:color w:val="000000" w:themeColor="text1"/>
        </w:rPr>
        <w:t>Wierzytelności</w:t>
      </w:r>
    </w:p>
    <w:p w14:paraId="1A691D39" w14:textId="77777777" w:rsidR="00F02444" w:rsidRPr="00261044" w:rsidRDefault="00F02444" w:rsidP="00F02444">
      <w:pPr>
        <w:spacing w:line="276" w:lineRule="auto"/>
        <w:ind w:left="284" w:hanging="284"/>
        <w:jc w:val="both"/>
        <w:rPr>
          <w:color w:val="000000" w:themeColor="text1"/>
        </w:rPr>
      </w:pPr>
      <w:r w:rsidRPr="00261044">
        <w:rPr>
          <w:color w:val="000000" w:themeColor="text1"/>
        </w:rPr>
        <w:t>1.</w:t>
      </w:r>
      <w:r w:rsidRPr="00261044">
        <w:rPr>
          <w:color w:val="000000" w:themeColor="text1"/>
        </w:rPr>
        <w:tab/>
        <w:t>Wykonawca nie może dokonać zastawienia lub przeniesienia, w szczególności: cesji, przekazu, sprzedaży, jakiejkolwiek wierzytelności wynikającej z umowy lub jej części, jak też korzyści wynikającej z umowy lub udziału w niej, na osoby trzecie bez uprzedniej, pisemnej zgody Zamawiającego.</w:t>
      </w:r>
    </w:p>
    <w:p w14:paraId="4D92C862" w14:textId="77777777" w:rsidR="00F02444" w:rsidRPr="00261044" w:rsidRDefault="00F02444" w:rsidP="00F02444">
      <w:pPr>
        <w:spacing w:line="276" w:lineRule="auto"/>
        <w:ind w:left="284" w:hanging="284"/>
        <w:jc w:val="both"/>
        <w:rPr>
          <w:color w:val="000000" w:themeColor="text1"/>
        </w:rPr>
      </w:pPr>
      <w:r w:rsidRPr="00261044">
        <w:rPr>
          <w:color w:val="000000" w:themeColor="text1"/>
        </w:rPr>
        <w:t>2.</w:t>
      </w:r>
      <w:r w:rsidRPr="00261044">
        <w:rPr>
          <w:color w:val="000000" w:themeColor="text1"/>
        </w:rPr>
        <w:tab/>
        <w:t xml:space="preserve">W przypadku Wykonawcy będącego konsorcjum z wnioskiem do Zamawiającego o wyrażenie zgody na dokonanie czynności, o której mowa w </w:t>
      </w:r>
      <w:bookmarkStart w:id="4" w:name="WKP_AL_3296"/>
      <w:r w:rsidRPr="00261044">
        <w:rPr>
          <w:color w:val="000000" w:themeColor="text1"/>
        </w:rPr>
        <w:t>ust. 1</w:t>
      </w:r>
      <w:bookmarkEnd w:id="4"/>
      <w:r w:rsidRPr="00261044">
        <w:rPr>
          <w:color w:val="000000" w:themeColor="text1"/>
        </w:rPr>
        <w:t>, występuje podmiot reprezentujący wszystkich członków konsorcjum, zgodnie z posiadanym pełnomocnictwem.</w:t>
      </w:r>
    </w:p>
    <w:p w14:paraId="131E25AE" w14:textId="77777777" w:rsidR="00F02444" w:rsidRPr="00261044" w:rsidRDefault="00F02444" w:rsidP="00F02444">
      <w:pPr>
        <w:spacing w:line="276" w:lineRule="auto"/>
        <w:ind w:left="284" w:hanging="284"/>
        <w:jc w:val="both"/>
        <w:rPr>
          <w:color w:val="000000" w:themeColor="text1"/>
        </w:rPr>
      </w:pPr>
      <w:r w:rsidRPr="00261044">
        <w:rPr>
          <w:color w:val="000000" w:themeColor="text1"/>
        </w:rPr>
        <w:t>3.</w:t>
      </w:r>
      <w:r w:rsidRPr="00261044">
        <w:rPr>
          <w:color w:val="000000" w:themeColor="text1"/>
        </w:rPr>
        <w:tab/>
        <w:t xml:space="preserve">Zamawiający nie wyrazi zgody na dokonanie czynności określonej w </w:t>
      </w:r>
      <w:bookmarkStart w:id="5" w:name="WKP_AL_3297"/>
      <w:r w:rsidRPr="00261044">
        <w:rPr>
          <w:color w:val="000000" w:themeColor="text1"/>
        </w:rPr>
        <w:t>ust. 1</w:t>
      </w:r>
      <w:bookmarkEnd w:id="5"/>
      <w:r w:rsidRPr="00261044">
        <w:rPr>
          <w:color w:val="000000" w:themeColor="text1"/>
        </w:rPr>
        <w:t>, dopóki Wykonawca nie przedstawi dowodu zaspokojenia roszczeń wszystkich Podwykonawców, których wynagrodzenie byłoby regulowane ze środków objętych wierzytelnością będącą przedmiotem czynności przedstawionej do akceptacji.</w:t>
      </w:r>
    </w:p>
    <w:p w14:paraId="0DF4DBC6" w14:textId="464B805C" w:rsidR="000F666D" w:rsidRDefault="00F02444" w:rsidP="00D90EE3">
      <w:pPr>
        <w:spacing w:line="276" w:lineRule="auto"/>
        <w:ind w:left="284" w:hanging="284"/>
        <w:jc w:val="both"/>
        <w:rPr>
          <w:color w:val="000000" w:themeColor="text1"/>
        </w:rPr>
      </w:pPr>
      <w:r w:rsidRPr="00261044">
        <w:rPr>
          <w:color w:val="000000" w:themeColor="text1"/>
        </w:rPr>
        <w:t>4.</w:t>
      </w:r>
      <w:r w:rsidRPr="00261044">
        <w:rPr>
          <w:color w:val="000000" w:themeColor="text1"/>
        </w:rPr>
        <w:tab/>
        <w:t>Cesja, przelew lub czynność wywołująca podobne skutki, dokonane bez pisemnej zgody Zamawiającego, są względem Zamawiającego bezskuteczne.</w:t>
      </w:r>
    </w:p>
    <w:p w14:paraId="10B5C2A1" w14:textId="77777777" w:rsidR="00B34792" w:rsidRPr="00261044" w:rsidRDefault="00B34792" w:rsidP="00D90EE3">
      <w:pPr>
        <w:spacing w:line="276" w:lineRule="auto"/>
        <w:ind w:left="284" w:hanging="284"/>
        <w:jc w:val="both"/>
        <w:rPr>
          <w:b/>
          <w:color w:val="000000" w:themeColor="text1"/>
        </w:rPr>
      </w:pPr>
    </w:p>
    <w:p w14:paraId="52BA4AF9" w14:textId="4C8D052B" w:rsidR="00F02444" w:rsidRPr="00261044" w:rsidRDefault="00F02444" w:rsidP="00F02444">
      <w:pPr>
        <w:spacing w:line="276" w:lineRule="auto"/>
        <w:jc w:val="center"/>
        <w:rPr>
          <w:b/>
          <w:color w:val="000000" w:themeColor="text1"/>
        </w:rPr>
      </w:pPr>
      <w:r w:rsidRPr="00261044">
        <w:rPr>
          <w:b/>
          <w:color w:val="000000" w:themeColor="text1"/>
        </w:rPr>
        <w:sym w:font="Times New Roman" w:char="00A7"/>
      </w:r>
      <w:r w:rsidRPr="00261044">
        <w:rPr>
          <w:b/>
          <w:color w:val="000000" w:themeColor="text1"/>
        </w:rPr>
        <w:t xml:space="preserve"> 1</w:t>
      </w:r>
      <w:r w:rsidR="00EE1CC7" w:rsidRPr="00261044">
        <w:rPr>
          <w:b/>
          <w:color w:val="000000" w:themeColor="text1"/>
        </w:rPr>
        <w:t>4</w:t>
      </w:r>
    </w:p>
    <w:p w14:paraId="4FDB0E05" w14:textId="77777777" w:rsidR="00F02444" w:rsidRPr="00261044" w:rsidRDefault="00F02444" w:rsidP="00F02444">
      <w:pPr>
        <w:spacing w:line="276" w:lineRule="auto"/>
        <w:jc w:val="center"/>
        <w:rPr>
          <w:b/>
          <w:color w:val="000000" w:themeColor="text1"/>
        </w:rPr>
      </w:pPr>
      <w:r w:rsidRPr="00261044">
        <w:rPr>
          <w:b/>
          <w:i/>
          <w:color w:val="000000" w:themeColor="text1"/>
        </w:rPr>
        <w:t>Korespondencja</w:t>
      </w:r>
    </w:p>
    <w:p w14:paraId="21B5AE4F" w14:textId="77777777" w:rsidR="00F02444" w:rsidRPr="00261044" w:rsidRDefault="00F02444" w:rsidP="005E0DBF">
      <w:pPr>
        <w:pStyle w:val="Tekstpodstawowywcity"/>
        <w:numPr>
          <w:ilvl w:val="0"/>
          <w:numId w:val="11"/>
        </w:numPr>
        <w:spacing w:after="0"/>
        <w:ind w:left="284" w:hanging="284"/>
        <w:jc w:val="both"/>
        <w:rPr>
          <w:color w:val="000000" w:themeColor="text1"/>
          <w:sz w:val="24"/>
          <w:szCs w:val="24"/>
        </w:rPr>
      </w:pPr>
      <w:r w:rsidRPr="00261044">
        <w:rPr>
          <w:color w:val="000000" w:themeColor="text1"/>
          <w:sz w:val="24"/>
          <w:szCs w:val="24"/>
        </w:rPr>
        <w:t>Strony podają adres do korespondencji:</w:t>
      </w:r>
    </w:p>
    <w:p w14:paraId="51ECD408" w14:textId="2CEA7DDB" w:rsidR="00F02444" w:rsidRPr="00261044" w:rsidRDefault="00F02444" w:rsidP="00F02444">
      <w:pPr>
        <w:pStyle w:val="Tekstpodstawowywcity"/>
        <w:spacing w:after="0"/>
        <w:ind w:left="567" w:hanging="284"/>
        <w:jc w:val="both"/>
        <w:rPr>
          <w:color w:val="000000" w:themeColor="text1"/>
          <w:sz w:val="24"/>
          <w:szCs w:val="24"/>
        </w:rPr>
      </w:pPr>
      <w:r w:rsidRPr="00261044">
        <w:rPr>
          <w:color w:val="000000" w:themeColor="text1"/>
          <w:sz w:val="24"/>
          <w:szCs w:val="24"/>
        </w:rPr>
        <w:t>1)</w:t>
      </w:r>
      <w:r w:rsidRPr="00261044">
        <w:rPr>
          <w:color w:val="000000" w:themeColor="text1"/>
          <w:sz w:val="24"/>
          <w:szCs w:val="24"/>
        </w:rPr>
        <w:tab/>
        <w:t xml:space="preserve">Zamawiający: ul. Siedlecka </w:t>
      </w:r>
      <w:r w:rsidR="00F237EC">
        <w:rPr>
          <w:color w:val="000000" w:themeColor="text1"/>
          <w:sz w:val="24"/>
          <w:szCs w:val="24"/>
        </w:rPr>
        <w:t>56c</w:t>
      </w:r>
      <w:r w:rsidR="00CD2432" w:rsidRPr="00261044">
        <w:rPr>
          <w:color w:val="000000" w:themeColor="text1"/>
          <w:sz w:val="24"/>
          <w:szCs w:val="24"/>
        </w:rPr>
        <w:t>, 08-1</w:t>
      </w:r>
      <w:r w:rsidR="00F237EC">
        <w:rPr>
          <w:color w:val="000000" w:themeColor="text1"/>
          <w:sz w:val="24"/>
          <w:szCs w:val="24"/>
        </w:rPr>
        <w:t>30</w:t>
      </w:r>
      <w:r w:rsidR="00C05E0B" w:rsidRPr="00261044">
        <w:rPr>
          <w:color w:val="000000" w:themeColor="text1"/>
          <w:sz w:val="24"/>
          <w:szCs w:val="24"/>
        </w:rPr>
        <w:t xml:space="preserve"> </w:t>
      </w:r>
      <w:r w:rsidR="00F237EC">
        <w:rPr>
          <w:color w:val="000000" w:themeColor="text1"/>
          <w:sz w:val="24"/>
          <w:szCs w:val="24"/>
        </w:rPr>
        <w:t>Kotuń</w:t>
      </w:r>
      <w:r w:rsidR="00CD2432" w:rsidRPr="00261044">
        <w:rPr>
          <w:color w:val="000000" w:themeColor="text1"/>
          <w:sz w:val="24"/>
          <w:szCs w:val="24"/>
        </w:rPr>
        <w:t>, tel. 25 </w:t>
      </w:r>
      <w:r w:rsidR="00F237EC">
        <w:rPr>
          <w:color w:val="000000" w:themeColor="text1"/>
          <w:sz w:val="24"/>
          <w:szCs w:val="24"/>
        </w:rPr>
        <w:t>6141025</w:t>
      </w:r>
      <w:r w:rsidR="00CD2432" w:rsidRPr="00261044">
        <w:rPr>
          <w:color w:val="000000" w:themeColor="text1"/>
          <w:sz w:val="24"/>
          <w:szCs w:val="24"/>
        </w:rPr>
        <w:t xml:space="preserve"> </w:t>
      </w:r>
      <w:r w:rsidRPr="00261044">
        <w:rPr>
          <w:color w:val="000000" w:themeColor="text1"/>
          <w:sz w:val="24"/>
          <w:szCs w:val="24"/>
        </w:rPr>
        <w:t xml:space="preserve"> e-mail </w:t>
      </w:r>
      <w:hyperlink r:id="rId8" w:history="1">
        <w:r w:rsidR="00F237EC" w:rsidRPr="00EF51A5">
          <w:rPr>
            <w:rStyle w:val="Hipercze"/>
            <w:sz w:val="24"/>
            <w:szCs w:val="24"/>
          </w:rPr>
          <w:t>ug@kotun.pl</w:t>
        </w:r>
      </w:hyperlink>
      <w:r w:rsidR="00F237EC">
        <w:rPr>
          <w:color w:val="000000" w:themeColor="text1"/>
          <w:sz w:val="24"/>
          <w:szCs w:val="24"/>
        </w:rPr>
        <w:t xml:space="preserve"> </w:t>
      </w:r>
      <w:r w:rsidR="000630B5" w:rsidRPr="00261044">
        <w:rPr>
          <w:color w:val="000000" w:themeColor="text1"/>
          <w:sz w:val="24"/>
          <w:szCs w:val="24"/>
        </w:rPr>
        <w:t>……</w:t>
      </w:r>
      <w:r w:rsidR="00CD2432" w:rsidRPr="00261044">
        <w:rPr>
          <w:color w:val="000000" w:themeColor="text1"/>
          <w:sz w:val="24"/>
          <w:szCs w:val="24"/>
        </w:rPr>
        <w:t>……………………..</w:t>
      </w:r>
    </w:p>
    <w:p w14:paraId="058F0DC1" w14:textId="6F53D71C" w:rsidR="00F02444" w:rsidRPr="00261044" w:rsidRDefault="00F02444" w:rsidP="00F02444">
      <w:pPr>
        <w:pStyle w:val="Tekstpodstawowywcity"/>
        <w:spacing w:after="0"/>
        <w:ind w:left="567" w:hanging="284"/>
        <w:jc w:val="both"/>
        <w:rPr>
          <w:color w:val="000000" w:themeColor="text1"/>
          <w:sz w:val="24"/>
          <w:szCs w:val="24"/>
        </w:rPr>
      </w:pPr>
      <w:r w:rsidRPr="00261044">
        <w:rPr>
          <w:color w:val="000000" w:themeColor="text1"/>
          <w:sz w:val="24"/>
          <w:szCs w:val="24"/>
        </w:rPr>
        <w:t>2)</w:t>
      </w:r>
      <w:r w:rsidR="00942F32">
        <w:rPr>
          <w:color w:val="000000" w:themeColor="text1"/>
          <w:sz w:val="24"/>
          <w:szCs w:val="24"/>
        </w:rPr>
        <w:t> </w:t>
      </w:r>
      <w:r w:rsidRPr="00261044">
        <w:rPr>
          <w:color w:val="000000" w:themeColor="text1"/>
          <w:sz w:val="24"/>
          <w:szCs w:val="24"/>
        </w:rPr>
        <w:t>Wykonawca: …………………………………………………</w:t>
      </w:r>
      <w:r w:rsidR="00C05E0B" w:rsidRPr="00261044">
        <w:rPr>
          <w:color w:val="000000" w:themeColor="text1"/>
          <w:sz w:val="24"/>
          <w:szCs w:val="24"/>
        </w:rPr>
        <w:t>…………………………………………</w:t>
      </w:r>
    </w:p>
    <w:p w14:paraId="5C0F463B" w14:textId="77777777" w:rsidR="00F02444" w:rsidRPr="00261044" w:rsidRDefault="00F02444" w:rsidP="005E0DBF">
      <w:pPr>
        <w:pStyle w:val="Tekstpodstawowywcity"/>
        <w:numPr>
          <w:ilvl w:val="0"/>
          <w:numId w:val="11"/>
        </w:numPr>
        <w:spacing w:after="0"/>
        <w:ind w:left="284" w:hanging="284"/>
        <w:jc w:val="both"/>
        <w:rPr>
          <w:color w:val="000000" w:themeColor="text1"/>
          <w:sz w:val="24"/>
          <w:szCs w:val="24"/>
        </w:rPr>
      </w:pPr>
      <w:r w:rsidRPr="00261044">
        <w:rPr>
          <w:color w:val="000000" w:themeColor="text1"/>
          <w:sz w:val="24"/>
          <w:szCs w:val="24"/>
        </w:rPr>
        <w:t>W przypadku zmiany adresu, strona ma obowiązek powiadomić drugą stronę pisemnie o tej zmianie.</w:t>
      </w:r>
    </w:p>
    <w:p w14:paraId="51062A36" w14:textId="77777777" w:rsidR="00F02444" w:rsidRPr="00261044" w:rsidRDefault="00F02444" w:rsidP="005E0DBF">
      <w:pPr>
        <w:pStyle w:val="Tekstpodstawowywcity"/>
        <w:numPr>
          <w:ilvl w:val="0"/>
          <w:numId w:val="11"/>
        </w:numPr>
        <w:spacing w:after="0"/>
        <w:ind w:left="284" w:hanging="284"/>
        <w:jc w:val="both"/>
        <w:rPr>
          <w:color w:val="000000" w:themeColor="text1"/>
          <w:sz w:val="24"/>
          <w:szCs w:val="24"/>
        </w:rPr>
      </w:pPr>
      <w:r w:rsidRPr="00261044">
        <w:rPr>
          <w:rFonts w:eastAsia="Palatino Linotype"/>
          <w:color w:val="000000" w:themeColor="text1"/>
          <w:sz w:val="24"/>
          <w:szCs w:val="24"/>
        </w:rPr>
        <w:t xml:space="preserve">O ile umowa nie stanowi inaczej, wszelkie oświadczenia i zawiadomienia dokonywane przez Strony, a wynikające z postanowień umowy lub związane z jej zawarciem, wykonywaniem lub rozwiązaniem, powinny być dokonywane wyłącznie w formie pisemnej </w:t>
      </w:r>
      <w:r w:rsidRPr="00261044">
        <w:rPr>
          <w:color w:val="000000" w:themeColor="text1"/>
          <w:sz w:val="24"/>
          <w:szCs w:val="24"/>
        </w:rPr>
        <w:t>lub w postaci elektronicznej, na zasadach wskazanych w art. 77</w:t>
      </w:r>
      <w:r w:rsidRPr="00261044">
        <w:rPr>
          <w:color w:val="000000" w:themeColor="text1"/>
          <w:sz w:val="24"/>
          <w:szCs w:val="24"/>
          <w:vertAlign w:val="superscript"/>
        </w:rPr>
        <w:t>2</w:t>
      </w:r>
      <w:r w:rsidRPr="00261044">
        <w:rPr>
          <w:color w:val="000000" w:themeColor="text1"/>
          <w:sz w:val="24"/>
          <w:szCs w:val="24"/>
        </w:rPr>
        <w:t xml:space="preserve"> Kodeksu cywilnego</w:t>
      </w:r>
      <w:r w:rsidRPr="00261044">
        <w:rPr>
          <w:rFonts w:eastAsia="Palatino Linotype"/>
          <w:color w:val="000000" w:themeColor="text1"/>
          <w:sz w:val="24"/>
          <w:szCs w:val="24"/>
        </w:rPr>
        <w:t>. Zawiadomienia i oświadczenia dokonywane w innej formie nie wywołują skutków prawnych ani faktycznych.</w:t>
      </w:r>
    </w:p>
    <w:p w14:paraId="748E3F38" w14:textId="77777777" w:rsidR="00F02444" w:rsidRPr="00261044" w:rsidRDefault="00F02444" w:rsidP="005E0DBF">
      <w:pPr>
        <w:pStyle w:val="Tekstpodstawowywcity"/>
        <w:numPr>
          <w:ilvl w:val="0"/>
          <w:numId w:val="11"/>
        </w:numPr>
        <w:spacing w:after="0"/>
        <w:ind w:left="284" w:hanging="284"/>
        <w:jc w:val="both"/>
        <w:rPr>
          <w:b/>
          <w:color w:val="000000" w:themeColor="text1"/>
          <w:sz w:val="24"/>
          <w:szCs w:val="24"/>
        </w:rPr>
      </w:pPr>
      <w:r w:rsidRPr="00261044">
        <w:rPr>
          <w:color w:val="000000" w:themeColor="text1"/>
          <w:sz w:val="24"/>
          <w:szCs w:val="24"/>
        </w:rPr>
        <w:t>W przypadku niedopełnienia obowiązku ustalonego w ust. 2, korespondencja wysyłana na adres dotychczasowy zostanie uznana za doręczoną.</w:t>
      </w:r>
    </w:p>
    <w:p w14:paraId="65D722F0" w14:textId="77777777" w:rsidR="000F666D" w:rsidRPr="00261044" w:rsidRDefault="000F666D" w:rsidP="00F02444">
      <w:pPr>
        <w:spacing w:line="276" w:lineRule="auto"/>
        <w:jc w:val="center"/>
        <w:rPr>
          <w:b/>
          <w:color w:val="000000" w:themeColor="text1"/>
        </w:rPr>
      </w:pPr>
    </w:p>
    <w:p w14:paraId="101C2CE0" w14:textId="40818E7B" w:rsidR="00F02444" w:rsidRPr="00261044" w:rsidRDefault="00F02444" w:rsidP="00F02444">
      <w:pPr>
        <w:spacing w:line="276" w:lineRule="auto"/>
        <w:jc w:val="center"/>
        <w:rPr>
          <w:b/>
          <w:color w:val="000000" w:themeColor="text1"/>
        </w:rPr>
      </w:pPr>
      <w:r w:rsidRPr="00261044">
        <w:rPr>
          <w:b/>
          <w:color w:val="000000" w:themeColor="text1"/>
        </w:rPr>
        <w:sym w:font="Times New Roman" w:char="00A7"/>
      </w:r>
      <w:r w:rsidRPr="00261044">
        <w:rPr>
          <w:b/>
          <w:color w:val="000000" w:themeColor="text1"/>
        </w:rPr>
        <w:t xml:space="preserve"> 1</w:t>
      </w:r>
      <w:r w:rsidR="00EE1CC7" w:rsidRPr="00261044">
        <w:rPr>
          <w:b/>
          <w:color w:val="000000" w:themeColor="text1"/>
        </w:rPr>
        <w:t>5</w:t>
      </w:r>
    </w:p>
    <w:p w14:paraId="23F245A6" w14:textId="77777777" w:rsidR="00F02444" w:rsidRPr="00261044" w:rsidRDefault="00F02444" w:rsidP="00F02444">
      <w:pPr>
        <w:spacing w:line="276" w:lineRule="auto"/>
        <w:jc w:val="center"/>
        <w:rPr>
          <w:b/>
          <w:i/>
          <w:color w:val="000000" w:themeColor="text1"/>
        </w:rPr>
      </w:pPr>
      <w:r w:rsidRPr="00261044">
        <w:rPr>
          <w:b/>
          <w:i/>
          <w:color w:val="000000" w:themeColor="text1"/>
        </w:rPr>
        <w:t>Rozstrzyganie sporów</w:t>
      </w:r>
    </w:p>
    <w:p w14:paraId="2066B498" w14:textId="36DF3A2D" w:rsidR="00F02444" w:rsidRPr="00261044" w:rsidRDefault="00F02444" w:rsidP="00F02444">
      <w:pPr>
        <w:pStyle w:val="Styl1"/>
        <w:numPr>
          <w:ilvl w:val="0"/>
          <w:numId w:val="3"/>
        </w:numPr>
        <w:tabs>
          <w:tab w:val="clear" w:pos="360"/>
          <w:tab w:val="num" w:pos="284"/>
          <w:tab w:val="left" w:pos="4680"/>
        </w:tabs>
        <w:spacing w:line="276" w:lineRule="auto"/>
        <w:ind w:left="284" w:hanging="284"/>
        <w:rPr>
          <w:color w:val="000000" w:themeColor="text1"/>
          <w:szCs w:val="24"/>
        </w:rPr>
      </w:pPr>
      <w:r w:rsidRPr="00261044">
        <w:rPr>
          <w:color w:val="000000" w:themeColor="text1"/>
          <w:szCs w:val="24"/>
        </w:rPr>
        <w:lastRenderedPageBreak/>
        <w:t xml:space="preserve">W razie powstania sporu związanego z wykonywaniem </w:t>
      </w:r>
      <w:r w:rsidR="008E1D10" w:rsidRPr="00261044">
        <w:rPr>
          <w:color w:val="000000" w:themeColor="text1"/>
          <w:szCs w:val="24"/>
        </w:rPr>
        <w:t>u</w:t>
      </w:r>
      <w:r w:rsidRPr="00261044">
        <w:rPr>
          <w:color w:val="000000" w:themeColor="text1"/>
          <w:szCs w:val="24"/>
        </w:rPr>
        <w:t>mowy, Wykonawca w pierwszej kolejności zobowiązany jest wyczerpać drogę postępowania reklamacyjnego, kierując swoje roszczenia do Zamawiającego.</w:t>
      </w:r>
    </w:p>
    <w:p w14:paraId="1F2AE30B" w14:textId="77777777" w:rsidR="00F02444" w:rsidRPr="00261044" w:rsidRDefault="00F02444" w:rsidP="00F02444">
      <w:pPr>
        <w:pStyle w:val="Styl1"/>
        <w:numPr>
          <w:ilvl w:val="0"/>
          <w:numId w:val="3"/>
        </w:numPr>
        <w:tabs>
          <w:tab w:val="clear" w:pos="360"/>
          <w:tab w:val="num" w:pos="284"/>
          <w:tab w:val="left" w:pos="4680"/>
        </w:tabs>
        <w:spacing w:line="276" w:lineRule="auto"/>
        <w:ind w:left="284" w:hanging="284"/>
        <w:rPr>
          <w:color w:val="000000" w:themeColor="text1"/>
          <w:szCs w:val="24"/>
        </w:rPr>
      </w:pPr>
      <w:r w:rsidRPr="00261044">
        <w:rPr>
          <w:color w:val="000000" w:themeColor="text1"/>
          <w:szCs w:val="24"/>
        </w:rPr>
        <w:t>Zamawiający zobowiązany jest do pisemnego ustosunkowania się do roszczenia Wykonawcy w ciągu 21 dni od chwili zgłoszenia roszczenia.</w:t>
      </w:r>
    </w:p>
    <w:p w14:paraId="11A8CE4B" w14:textId="2CC7AE3C" w:rsidR="00F02444" w:rsidRPr="00261044" w:rsidRDefault="00C122BA" w:rsidP="00C122BA">
      <w:pPr>
        <w:pStyle w:val="Styl1"/>
        <w:numPr>
          <w:ilvl w:val="0"/>
          <w:numId w:val="3"/>
        </w:numPr>
        <w:tabs>
          <w:tab w:val="clear" w:pos="360"/>
          <w:tab w:val="num" w:pos="284"/>
          <w:tab w:val="left" w:pos="4680"/>
        </w:tabs>
        <w:spacing w:line="276" w:lineRule="auto"/>
        <w:ind w:left="284" w:hanging="284"/>
        <w:rPr>
          <w:color w:val="000000" w:themeColor="text1"/>
          <w:szCs w:val="24"/>
        </w:rPr>
      </w:pPr>
      <w:r w:rsidRPr="00261044">
        <w:rPr>
          <w:szCs w:val="24"/>
        </w:rPr>
        <w:t xml:space="preserve">Wykonawca może dochodzić roszczeń wynikających z niniejszej </w:t>
      </w:r>
      <w:r w:rsidR="008E1D10" w:rsidRPr="00261044">
        <w:rPr>
          <w:szCs w:val="24"/>
        </w:rPr>
        <w:t>u</w:t>
      </w:r>
      <w:r w:rsidRPr="00261044">
        <w:rPr>
          <w:szCs w:val="24"/>
        </w:rPr>
        <w:t>mowy dopiero po bezskutecznym upływie terminu określonego w ust. 2 bądź odmowy uznania przez Zamawiającego roszczeń</w:t>
      </w:r>
      <w:r w:rsidR="00F02444" w:rsidRPr="00261044">
        <w:rPr>
          <w:color w:val="000000" w:themeColor="text1"/>
          <w:szCs w:val="24"/>
        </w:rPr>
        <w:t>.</w:t>
      </w:r>
    </w:p>
    <w:p w14:paraId="13FED0D7" w14:textId="77777777" w:rsidR="00F02444" w:rsidRPr="00261044" w:rsidRDefault="00F02444" w:rsidP="00F02444">
      <w:pPr>
        <w:pStyle w:val="Styl1"/>
        <w:numPr>
          <w:ilvl w:val="0"/>
          <w:numId w:val="3"/>
        </w:numPr>
        <w:tabs>
          <w:tab w:val="clear" w:pos="360"/>
          <w:tab w:val="num" w:pos="284"/>
          <w:tab w:val="left" w:pos="4680"/>
        </w:tabs>
        <w:spacing w:line="276" w:lineRule="auto"/>
        <w:ind w:left="284" w:hanging="284"/>
        <w:rPr>
          <w:color w:val="000000" w:themeColor="text1"/>
          <w:szCs w:val="24"/>
        </w:rPr>
      </w:pPr>
      <w:r w:rsidRPr="00261044">
        <w:rPr>
          <w:color w:val="000000" w:themeColor="text1"/>
          <w:szCs w:val="24"/>
        </w:rPr>
        <w:t>Wszystkie spory, wynikłe z wykonywania niniejszej umowy, które nie zostaną rozstrzygnięte polubownie, będą rozstrzygane przez sąd właściwy dla siedziby Zamawiającego.</w:t>
      </w:r>
    </w:p>
    <w:p w14:paraId="68625D32" w14:textId="77777777" w:rsidR="000F666D" w:rsidRPr="00261044" w:rsidRDefault="000F666D" w:rsidP="00F02444">
      <w:pPr>
        <w:spacing w:line="276" w:lineRule="auto"/>
        <w:jc w:val="center"/>
        <w:rPr>
          <w:b/>
          <w:color w:val="000000" w:themeColor="text1"/>
        </w:rPr>
      </w:pPr>
    </w:p>
    <w:p w14:paraId="319E876C" w14:textId="556F46DD" w:rsidR="00F02444" w:rsidRPr="00261044" w:rsidRDefault="00F02444" w:rsidP="00F02444">
      <w:pPr>
        <w:spacing w:line="276" w:lineRule="auto"/>
        <w:jc w:val="center"/>
        <w:rPr>
          <w:b/>
          <w:color w:val="000000" w:themeColor="text1"/>
        </w:rPr>
      </w:pPr>
      <w:r w:rsidRPr="00261044">
        <w:rPr>
          <w:b/>
          <w:color w:val="000000" w:themeColor="text1"/>
        </w:rPr>
        <w:sym w:font="Times New Roman" w:char="00A7"/>
      </w:r>
      <w:r w:rsidRPr="00261044">
        <w:rPr>
          <w:b/>
          <w:color w:val="000000" w:themeColor="text1"/>
        </w:rPr>
        <w:t xml:space="preserve"> </w:t>
      </w:r>
      <w:r w:rsidR="00EE1CC7" w:rsidRPr="00261044">
        <w:rPr>
          <w:b/>
          <w:color w:val="000000" w:themeColor="text1"/>
        </w:rPr>
        <w:t>16</w:t>
      </w:r>
    </w:p>
    <w:p w14:paraId="29BE005E" w14:textId="77777777" w:rsidR="00F02444" w:rsidRPr="00261044" w:rsidRDefault="00F02444" w:rsidP="00F02444">
      <w:pPr>
        <w:spacing w:line="276" w:lineRule="auto"/>
        <w:jc w:val="center"/>
        <w:rPr>
          <w:b/>
          <w:bCs/>
          <w:i/>
          <w:color w:val="000000" w:themeColor="text1"/>
        </w:rPr>
      </w:pPr>
      <w:r w:rsidRPr="00261044">
        <w:rPr>
          <w:b/>
          <w:bCs/>
          <w:i/>
          <w:color w:val="000000" w:themeColor="text1"/>
        </w:rPr>
        <w:t>Sprawy nieuregulowane</w:t>
      </w:r>
    </w:p>
    <w:p w14:paraId="7920F095" w14:textId="4360BDF3" w:rsidR="00F02444" w:rsidRPr="00261044" w:rsidRDefault="00F02444" w:rsidP="00F02444">
      <w:pPr>
        <w:spacing w:line="276" w:lineRule="auto"/>
        <w:ind w:right="-2"/>
        <w:jc w:val="both"/>
        <w:rPr>
          <w:color w:val="000000" w:themeColor="text1"/>
        </w:rPr>
      </w:pPr>
      <w:r w:rsidRPr="00261044">
        <w:rPr>
          <w:color w:val="000000" w:themeColor="text1"/>
        </w:rPr>
        <w:t xml:space="preserve">W sprawach nieuregulowanych niniejszą umową mają zastosowanie przepisy Kodeksu cywilnego, </w:t>
      </w:r>
      <w:r w:rsidR="000630B5" w:rsidRPr="00261044">
        <w:rPr>
          <w:rFonts w:eastAsia="Times New Roman"/>
          <w:color w:val="000000"/>
          <w:kern w:val="0"/>
        </w:rPr>
        <w:t>ustawy z dnia 27 marca 2003 r. o planowaniu i zagospodarowaniu przestrzennym</w:t>
      </w:r>
      <w:r w:rsidRPr="00261044">
        <w:rPr>
          <w:color w:val="000000" w:themeColor="text1"/>
        </w:rPr>
        <w:t xml:space="preserve"> oraz ustawy z dnia 11 września 2019 r. Prawo zamówień publicznych i przepisów wykonawczych wydanych na ich podstawie.</w:t>
      </w:r>
    </w:p>
    <w:p w14:paraId="222E4D53" w14:textId="77777777" w:rsidR="000F666D" w:rsidRPr="00261044" w:rsidRDefault="000F666D" w:rsidP="00922712">
      <w:pPr>
        <w:spacing w:line="276" w:lineRule="auto"/>
        <w:rPr>
          <w:b/>
          <w:color w:val="000000" w:themeColor="text1"/>
        </w:rPr>
      </w:pPr>
    </w:p>
    <w:p w14:paraId="7FBA8D8B" w14:textId="42AF0AA6" w:rsidR="00F02444" w:rsidRPr="00261044" w:rsidRDefault="00F02444" w:rsidP="00F02444">
      <w:pPr>
        <w:spacing w:line="276" w:lineRule="auto"/>
        <w:jc w:val="center"/>
        <w:rPr>
          <w:b/>
          <w:color w:val="000000" w:themeColor="text1"/>
        </w:rPr>
      </w:pPr>
      <w:r w:rsidRPr="00261044">
        <w:rPr>
          <w:b/>
          <w:color w:val="000000" w:themeColor="text1"/>
        </w:rPr>
        <w:sym w:font="Times New Roman" w:char="00A7"/>
      </w:r>
      <w:r w:rsidRPr="00261044">
        <w:rPr>
          <w:b/>
          <w:color w:val="000000" w:themeColor="text1"/>
        </w:rPr>
        <w:t xml:space="preserve"> </w:t>
      </w:r>
      <w:r w:rsidR="00EE1CC7" w:rsidRPr="00261044">
        <w:rPr>
          <w:b/>
          <w:color w:val="000000" w:themeColor="text1"/>
        </w:rPr>
        <w:t>17</w:t>
      </w:r>
    </w:p>
    <w:p w14:paraId="32D512CB" w14:textId="77777777" w:rsidR="00F02444" w:rsidRPr="00261044" w:rsidRDefault="00F02444" w:rsidP="00F02444">
      <w:pPr>
        <w:spacing w:line="276" w:lineRule="auto"/>
        <w:jc w:val="center"/>
        <w:rPr>
          <w:b/>
          <w:i/>
          <w:iCs/>
          <w:color w:val="000000" w:themeColor="text1"/>
        </w:rPr>
      </w:pPr>
      <w:r w:rsidRPr="00261044">
        <w:rPr>
          <w:b/>
          <w:i/>
          <w:iCs/>
          <w:color w:val="000000" w:themeColor="text1"/>
        </w:rPr>
        <w:t>Obowiązek informacyjny</w:t>
      </w:r>
    </w:p>
    <w:p w14:paraId="333ED4FB" w14:textId="77777777" w:rsidR="00F02444" w:rsidRPr="00261044" w:rsidRDefault="00F02444" w:rsidP="00F02444">
      <w:pPr>
        <w:spacing w:line="276" w:lineRule="auto"/>
        <w:jc w:val="both"/>
        <w:rPr>
          <w:b/>
          <w:color w:val="000000" w:themeColor="text1"/>
        </w:rPr>
      </w:pPr>
      <w:r w:rsidRPr="00261044">
        <w:rPr>
          <w:bCs/>
          <w:color w:val="000000" w:themeColor="text1"/>
        </w:rPr>
        <w:t>1.</w:t>
      </w:r>
      <w:r w:rsidRPr="00261044">
        <w:rPr>
          <w:b/>
          <w:color w:val="000000" w:themeColor="text1"/>
        </w:rPr>
        <w:t xml:space="preserve"> </w:t>
      </w:r>
      <w:r w:rsidRPr="00261044">
        <w:rPr>
          <w:bCs/>
          <w:color w:val="000000" w:themeColor="text1"/>
        </w:rPr>
        <w:t>Zamawiający  oświadcza, że jest  administratorem w rozumieniu art. 4 pkt 7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(dalej ,,RODO”) danych osobowych  wykonawcy jako osoby fizycznej prowadzącej działalność gospodarczą/danych osobowych pracowników i współpracowników Wykonawcy.</w:t>
      </w:r>
    </w:p>
    <w:p w14:paraId="0C7D75DB" w14:textId="77777777" w:rsidR="00F02444" w:rsidRPr="00261044" w:rsidRDefault="00F02444" w:rsidP="00F02444">
      <w:pPr>
        <w:spacing w:line="276" w:lineRule="auto"/>
        <w:jc w:val="both"/>
        <w:rPr>
          <w:bCs/>
          <w:color w:val="000000" w:themeColor="text1"/>
        </w:rPr>
      </w:pPr>
      <w:r w:rsidRPr="00261044">
        <w:rPr>
          <w:bCs/>
          <w:color w:val="000000" w:themeColor="text1"/>
        </w:rPr>
        <w:t>2. Wykonawca zobowiązuje się zrealizować w imieniu Zamawiającego obowiązek informacyjny wskazany w załączniku do niniejszej Umowy tj. w szczególności przekazać informacje wymagane na podstawie art. 13 i 14 RODO wobec swoich pracowników i współpracowników, do których danych osobowych Zamawiający ma lub może mieć dostęp w związku z wykonaniem umowy.</w:t>
      </w:r>
    </w:p>
    <w:p w14:paraId="441F0FC6" w14:textId="77777777" w:rsidR="00F02444" w:rsidRPr="00261044" w:rsidRDefault="00F02444" w:rsidP="00F02444">
      <w:pPr>
        <w:spacing w:line="276" w:lineRule="auto"/>
        <w:jc w:val="both"/>
        <w:rPr>
          <w:b/>
          <w:color w:val="000000" w:themeColor="text1"/>
        </w:rPr>
      </w:pPr>
      <w:r w:rsidRPr="00261044">
        <w:rPr>
          <w:bCs/>
          <w:color w:val="000000" w:themeColor="text1"/>
        </w:rPr>
        <w:t>3. Wykonawca zobowiązuje się przechowywać dowody zawiadomienia i udostępnić je na każde żądanie Zamawiającego - najpóźniej w ciągu 3 dni roboczych od dnia żądania.</w:t>
      </w:r>
    </w:p>
    <w:p w14:paraId="2ACDEE92" w14:textId="77777777" w:rsidR="000F666D" w:rsidRPr="00261044" w:rsidRDefault="000F666D" w:rsidP="00F02444">
      <w:pPr>
        <w:spacing w:line="276" w:lineRule="auto"/>
        <w:jc w:val="center"/>
        <w:rPr>
          <w:b/>
          <w:color w:val="000000" w:themeColor="text1"/>
        </w:rPr>
      </w:pPr>
    </w:p>
    <w:p w14:paraId="76AD0820" w14:textId="1FCBCB3E" w:rsidR="00F02444" w:rsidRPr="00261044" w:rsidRDefault="00F02444" w:rsidP="00F02444">
      <w:pPr>
        <w:spacing w:line="276" w:lineRule="auto"/>
        <w:jc w:val="center"/>
        <w:rPr>
          <w:color w:val="000000" w:themeColor="text1"/>
        </w:rPr>
      </w:pPr>
      <w:r w:rsidRPr="00261044">
        <w:rPr>
          <w:b/>
          <w:color w:val="000000" w:themeColor="text1"/>
        </w:rPr>
        <w:sym w:font="Times New Roman" w:char="00A7"/>
      </w:r>
      <w:r w:rsidRPr="00261044">
        <w:rPr>
          <w:b/>
          <w:color w:val="000000" w:themeColor="text1"/>
        </w:rPr>
        <w:t xml:space="preserve"> </w:t>
      </w:r>
      <w:r w:rsidR="00EE1CC7" w:rsidRPr="00261044">
        <w:rPr>
          <w:b/>
          <w:color w:val="000000" w:themeColor="text1"/>
        </w:rPr>
        <w:t>18</w:t>
      </w:r>
    </w:p>
    <w:p w14:paraId="671DB4B9" w14:textId="77777777" w:rsidR="00F02444" w:rsidRPr="00261044" w:rsidRDefault="00F02444" w:rsidP="00F02444">
      <w:pPr>
        <w:spacing w:line="276" w:lineRule="auto"/>
        <w:ind w:right="-2"/>
        <w:jc w:val="center"/>
        <w:rPr>
          <w:b/>
          <w:i/>
          <w:iCs/>
          <w:color w:val="000000" w:themeColor="text1"/>
        </w:rPr>
      </w:pPr>
      <w:r w:rsidRPr="00261044">
        <w:rPr>
          <w:b/>
          <w:i/>
          <w:iCs/>
          <w:color w:val="000000" w:themeColor="text1"/>
        </w:rPr>
        <w:t>Postanowienia końcowe</w:t>
      </w:r>
    </w:p>
    <w:p w14:paraId="79AB1C35" w14:textId="77777777" w:rsidR="00F02444" w:rsidRPr="00261044" w:rsidRDefault="00F02444" w:rsidP="00F02444">
      <w:pPr>
        <w:tabs>
          <w:tab w:val="left" w:pos="9498"/>
        </w:tabs>
        <w:spacing w:line="276" w:lineRule="auto"/>
        <w:ind w:right="-2"/>
        <w:jc w:val="both"/>
        <w:rPr>
          <w:color w:val="000000" w:themeColor="text1"/>
        </w:rPr>
      </w:pPr>
      <w:r w:rsidRPr="00261044">
        <w:rPr>
          <w:b/>
          <w:color w:val="000000" w:themeColor="text1"/>
        </w:rPr>
        <w:t xml:space="preserve">1. </w:t>
      </w:r>
      <w:r w:rsidRPr="00261044">
        <w:rPr>
          <w:color w:val="000000" w:themeColor="text1"/>
        </w:rPr>
        <w:t>Umowę sporządzono w trzech egzemplarzach, dwa egzemplarze dla Zamawiającego i jeden egzemplarz dla Wykonawcy.</w:t>
      </w:r>
    </w:p>
    <w:p w14:paraId="346618E3" w14:textId="77777777" w:rsidR="00F02444" w:rsidRPr="00261044" w:rsidRDefault="00F02444" w:rsidP="00F02444">
      <w:pPr>
        <w:tabs>
          <w:tab w:val="left" w:pos="9498"/>
        </w:tabs>
        <w:spacing w:line="276" w:lineRule="auto"/>
        <w:ind w:right="-2"/>
        <w:jc w:val="both"/>
        <w:rPr>
          <w:color w:val="000000" w:themeColor="text1"/>
        </w:rPr>
      </w:pPr>
      <w:r w:rsidRPr="00261044">
        <w:rPr>
          <w:color w:val="000000" w:themeColor="text1"/>
        </w:rPr>
        <w:t>2. Wszystkie załączniki do umowy stanowią jej integralną część.</w:t>
      </w:r>
    </w:p>
    <w:p w14:paraId="4BD58B37" w14:textId="77777777" w:rsidR="00F02444" w:rsidRPr="00261044" w:rsidRDefault="00F02444" w:rsidP="00F02444">
      <w:pPr>
        <w:tabs>
          <w:tab w:val="left" w:pos="9498"/>
        </w:tabs>
        <w:spacing w:line="276" w:lineRule="auto"/>
        <w:ind w:right="-2"/>
        <w:jc w:val="both"/>
        <w:rPr>
          <w:color w:val="000000" w:themeColor="text1"/>
        </w:rPr>
      </w:pPr>
    </w:p>
    <w:p w14:paraId="5A4A9326" w14:textId="77777777" w:rsidR="00F02444" w:rsidRPr="00261044" w:rsidRDefault="00F02444" w:rsidP="00F02444">
      <w:pPr>
        <w:spacing w:line="276" w:lineRule="auto"/>
        <w:rPr>
          <w:b/>
          <w:color w:val="000000" w:themeColor="text1"/>
        </w:rPr>
      </w:pPr>
    </w:p>
    <w:p w14:paraId="79FBEE4B" w14:textId="77777777" w:rsidR="00F02444" w:rsidRPr="00261044" w:rsidRDefault="00F02444" w:rsidP="00F02444">
      <w:pPr>
        <w:spacing w:line="276" w:lineRule="auto"/>
        <w:rPr>
          <w:b/>
          <w:color w:val="000000" w:themeColor="text1"/>
        </w:rPr>
      </w:pPr>
    </w:p>
    <w:p w14:paraId="50F1BD1D" w14:textId="77777777" w:rsidR="00F02444" w:rsidRPr="00261044" w:rsidRDefault="00F02444" w:rsidP="00F02444">
      <w:pPr>
        <w:spacing w:line="276" w:lineRule="auto"/>
        <w:rPr>
          <w:b/>
          <w:color w:val="000000" w:themeColor="text1"/>
        </w:rPr>
      </w:pPr>
    </w:p>
    <w:p w14:paraId="64F0E3C4" w14:textId="77777777" w:rsidR="00F02444" w:rsidRPr="00261044" w:rsidRDefault="00F02444" w:rsidP="00F02444">
      <w:pPr>
        <w:spacing w:line="276" w:lineRule="auto"/>
        <w:rPr>
          <w:color w:val="000000" w:themeColor="text1"/>
        </w:rPr>
      </w:pPr>
      <w:r w:rsidRPr="00261044">
        <w:rPr>
          <w:b/>
          <w:color w:val="000000" w:themeColor="text1"/>
        </w:rPr>
        <w:t xml:space="preserve">  WYKONAWCA:</w:t>
      </w:r>
      <w:r w:rsidRPr="00261044">
        <w:rPr>
          <w:color w:val="000000" w:themeColor="text1"/>
        </w:rPr>
        <w:t xml:space="preserve">                                                                                              </w:t>
      </w:r>
      <w:r w:rsidRPr="00261044">
        <w:rPr>
          <w:b/>
          <w:color w:val="000000" w:themeColor="text1"/>
        </w:rPr>
        <w:t>ZAMAWIAJĄCY:</w:t>
      </w:r>
    </w:p>
    <w:p w14:paraId="085EB511" w14:textId="77777777" w:rsidR="00F02444" w:rsidRPr="00261044" w:rsidRDefault="00F02444" w:rsidP="00F02444">
      <w:pPr>
        <w:spacing w:line="276" w:lineRule="auto"/>
        <w:rPr>
          <w:color w:val="000000" w:themeColor="text1"/>
        </w:rPr>
      </w:pPr>
    </w:p>
    <w:p w14:paraId="67B0E9E9" w14:textId="77777777" w:rsidR="00680B5D" w:rsidRPr="00261044" w:rsidRDefault="00680B5D" w:rsidP="00F02444">
      <w:pPr>
        <w:rPr>
          <w:color w:val="000000" w:themeColor="text1"/>
        </w:rPr>
      </w:pPr>
    </w:p>
    <w:sectPr w:rsidR="00680B5D" w:rsidRPr="00261044" w:rsidSect="0044293B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1094" w:right="1134" w:bottom="851" w:left="1134" w:header="568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4D7F4" w14:textId="77777777" w:rsidR="00A96251" w:rsidRDefault="00A96251">
      <w:r>
        <w:separator/>
      </w:r>
    </w:p>
  </w:endnote>
  <w:endnote w:type="continuationSeparator" w:id="0">
    <w:p w14:paraId="11E60ED4" w14:textId="77777777" w:rsidR="00A96251" w:rsidRDefault="00A9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78858" w14:textId="77777777" w:rsidR="00D75144" w:rsidRDefault="005F2959" w:rsidP="003845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E64F0A" w14:textId="77777777" w:rsidR="00D75144" w:rsidRDefault="00D75144" w:rsidP="00B363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ACE22" w14:textId="20449E08" w:rsidR="00D75144" w:rsidRPr="00B3639E" w:rsidRDefault="005F2959" w:rsidP="00384564">
    <w:pPr>
      <w:pStyle w:val="Stopka"/>
      <w:framePr w:wrap="around" w:vAnchor="text" w:hAnchor="margin" w:xAlign="right" w:y="1"/>
      <w:rPr>
        <w:rStyle w:val="Numerstrony"/>
        <w:sz w:val="18"/>
        <w:szCs w:val="18"/>
      </w:rPr>
    </w:pPr>
    <w:r w:rsidRPr="00B3639E">
      <w:rPr>
        <w:rStyle w:val="Numerstrony"/>
        <w:sz w:val="18"/>
        <w:szCs w:val="18"/>
      </w:rPr>
      <w:fldChar w:fldCharType="begin"/>
    </w:r>
    <w:r w:rsidRPr="00B3639E">
      <w:rPr>
        <w:rStyle w:val="Numerstrony"/>
        <w:sz w:val="18"/>
        <w:szCs w:val="18"/>
      </w:rPr>
      <w:instrText xml:space="preserve">PAGE  </w:instrText>
    </w:r>
    <w:r w:rsidRPr="00B3639E">
      <w:rPr>
        <w:rStyle w:val="Numerstrony"/>
        <w:sz w:val="18"/>
        <w:szCs w:val="18"/>
      </w:rPr>
      <w:fldChar w:fldCharType="separate"/>
    </w:r>
    <w:r w:rsidR="00D90EE3">
      <w:rPr>
        <w:rStyle w:val="Numerstrony"/>
        <w:noProof/>
        <w:sz w:val="18"/>
        <w:szCs w:val="18"/>
      </w:rPr>
      <w:t>8</w:t>
    </w:r>
    <w:r w:rsidRPr="00B3639E">
      <w:rPr>
        <w:rStyle w:val="Numerstrony"/>
        <w:sz w:val="18"/>
        <w:szCs w:val="18"/>
      </w:rPr>
      <w:fldChar w:fldCharType="end"/>
    </w:r>
  </w:p>
  <w:p w14:paraId="18E2CE90" w14:textId="77777777" w:rsidR="00D75144" w:rsidRDefault="00D75144" w:rsidP="00B3639E">
    <w:pPr>
      <w:pStyle w:val="Stopka"/>
      <w:ind w:right="360"/>
      <w:rPr>
        <w:rFonts w:ascii="Arial" w:hAnsi="Arial"/>
        <w:i/>
        <w:iCs/>
        <w:sz w:val="14"/>
        <w:szCs w:val="14"/>
      </w:rPr>
    </w:pPr>
  </w:p>
  <w:p w14:paraId="501B267B" w14:textId="77777777" w:rsidR="00D75144" w:rsidRDefault="00D75144" w:rsidP="002F6FEE">
    <w:pPr>
      <w:pStyle w:val="Stopka"/>
      <w:jc w:val="center"/>
      <w:rPr>
        <w:rFonts w:ascii="Arial" w:hAnsi="Arial"/>
        <w:i/>
        <w:i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C0DBB" w14:textId="77777777" w:rsidR="00A96251" w:rsidRDefault="00A96251">
      <w:r>
        <w:separator/>
      </w:r>
    </w:p>
  </w:footnote>
  <w:footnote w:type="continuationSeparator" w:id="0">
    <w:p w14:paraId="1689A5F9" w14:textId="77777777" w:rsidR="00A96251" w:rsidRDefault="00A96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1BC00" w14:textId="724D8019" w:rsidR="00D75144" w:rsidRPr="00F40B7A" w:rsidRDefault="000B2ECD" w:rsidP="000B2ECD">
    <w:pPr>
      <w:pStyle w:val="Nagwek"/>
      <w:rPr>
        <w:b/>
        <w:bCs/>
        <w:iCs/>
      </w:rPr>
    </w:pPr>
    <w:r>
      <w:rPr>
        <w:b/>
        <w:bCs/>
        <w:iCs/>
      </w:rPr>
      <w:tab/>
    </w:r>
    <w:r>
      <w:rPr>
        <w:b/>
        <w:bCs/>
        <w:iCs/>
      </w:rPr>
      <w:tab/>
    </w:r>
    <w:r w:rsidR="00F40B7A" w:rsidRPr="00F40B7A">
      <w:rPr>
        <w:b/>
        <w:bCs/>
        <w:iCs/>
      </w:rPr>
      <w:t xml:space="preserve">Załącznik nr </w:t>
    </w:r>
    <w:r>
      <w:rPr>
        <w:b/>
        <w:bCs/>
        <w:iCs/>
      </w:rPr>
      <w:t xml:space="preserve">4 </w:t>
    </w:r>
    <w:r w:rsidR="00F40B7A" w:rsidRPr="00F40B7A">
      <w:rPr>
        <w:b/>
        <w:bCs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1142"/>
        </w:tabs>
        <w:ind w:left="114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1286"/>
        </w:tabs>
        <w:ind w:left="1286" w:hanging="576"/>
      </w:pPr>
    </w:lvl>
    <w:lvl w:ilvl="2">
      <w:start w:val="1"/>
      <w:numFmt w:val="none"/>
      <w:lvlText w:val=""/>
      <w:lvlJc w:val="left"/>
      <w:pPr>
        <w:tabs>
          <w:tab w:val="num" w:pos="1430"/>
        </w:tabs>
        <w:ind w:left="1430" w:hanging="720"/>
      </w:pPr>
    </w:lvl>
    <w:lvl w:ilvl="3">
      <w:start w:val="1"/>
      <w:numFmt w:val="none"/>
      <w:lvlText w:val=""/>
      <w:lvlJc w:val="left"/>
      <w:pPr>
        <w:tabs>
          <w:tab w:val="num" w:pos="1574"/>
        </w:tabs>
        <w:ind w:left="157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718"/>
        </w:tabs>
        <w:ind w:left="1718" w:hanging="1008"/>
      </w:pPr>
    </w:lvl>
    <w:lvl w:ilvl="5">
      <w:start w:val="1"/>
      <w:numFmt w:val="none"/>
      <w:lvlText w:val=""/>
      <w:lvlJc w:val="left"/>
      <w:pPr>
        <w:tabs>
          <w:tab w:val="num" w:pos="1862"/>
        </w:tabs>
        <w:ind w:left="1862" w:hanging="1152"/>
      </w:pPr>
    </w:lvl>
    <w:lvl w:ilvl="6">
      <w:start w:val="1"/>
      <w:numFmt w:val="none"/>
      <w:lvlText w:val=""/>
      <w:lvlJc w:val="left"/>
      <w:pPr>
        <w:tabs>
          <w:tab w:val="num" w:pos="2006"/>
        </w:tabs>
        <w:ind w:left="200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2150"/>
        </w:tabs>
        <w:ind w:left="2150" w:hanging="1440"/>
      </w:pPr>
    </w:lvl>
    <w:lvl w:ilvl="8">
      <w:start w:val="1"/>
      <w:numFmt w:val="none"/>
      <w:lvlText w:val=""/>
      <w:lvlJc w:val="left"/>
      <w:pPr>
        <w:tabs>
          <w:tab w:val="num" w:pos="2294"/>
        </w:tabs>
        <w:ind w:left="2294" w:hanging="1584"/>
      </w:pPr>
    </w:lvl>
  </w:abstractNum>
  <w:abstractNum w:abstractNumId="1" w15:restartNumberingAfterBreak="0">
    <w:nsid w:val="00000002"/>
    <w:multiLevelType w:val="multilevel"/>
    <w:tmpl w:val="392A93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844A82"/>
    <w:multiLevelType w:val="hybridMultilevel"/>
    <w:tmpl w:val="40C67AF4"/>
    <w:lvl w:ilvl="0" w:tplc="7BDE9B3A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A23051"/>
    <w:multiLevelType w:val="hybridMultilevel"/>
    <w:tmpl w:val="94F869B4"/>
    <w:lvl w:ilvl="0" w:tplc="AEE28F2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E3F29"/>
    <w:multiLevelType w:val="hybridMultilevel"/>
    <w:tmpl w:val="F5A699E6"/>
    <w:lvl w:ilvl="0" w:tplc="173A4C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745FE"/>
    <w:multiLevelType w:val="hybridMultilevel"/>
    <w:tmpl w:val="DFAAF7A4"/>
    <w:lvl w:ilvl="0" w:tplc="031A3516">
      <w:start w:val="1"/>
      <w:numFmt w:val="decimal"/>
      <w:lvlText w:val="%1)"/>
      <w:lvlJc w:val="left"/>
      <w:pPr>
        <w:ind w:left="786" w:hanging="360"/>
      </w:pPr>
      <w:rPr>
        <w:rFonts w:eastAsia="Lucida Sans Unicode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2CC4455"/>
    <w:multiLevelType w:val="hybridMultilevel"/>
    <w:tmpl w:val="79309F10"/>
    <w:lvl w:ilvl="0" w:tplc="1CE25CC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92765"/>
    <w:multiLevelType w:val="hybridMultilevel"/>
    <w:tmpl w:val="E44CEE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176E8"/>
    <w:multiLevelType w:val="hybridMultilevel"/>
    <w:tmpl w:val="D0981468"/>
    <w:lvl w:ilvl="0" w:tplc="04150017">
      <w:start w:val="1"/>
      <w:numFmt w:val="lowerLetter"/>
      <w:lvlText w:val="%1)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 w15:restartNumberingAfterBreak="0">
    <w:nsid w:val="1CED61EB"/>
    <w:multiLevelType w:val="hybridMultilevel"/>
    <w:tmpl w:val="6680C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F4A20FE"/>
    <w:multiLevelType w:val="singleLevel"/>
    <w:tmpl w:val="9D74E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5254855"/>
    <w:multiLevelType w:val="hybridMultilevel"/>
    <w:tmpl w:val="69AEC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B3D23"/>
    <w:multiLevelType w:val="hybridMultilevel"/>
    <w:tmpl w:val="342865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2CC054F"/>
    <w:multiLevelType w:val="hybridMultilevel"/>
    <w:tmpl w:val="C2DE63E2"/>
    <w:lvl w:ilvl="0" w:tplc="D756ABC0">
      <w:start w:val="1"/>
      <w:numFmt w:val="decimal"/>
      <w:lvlText w:val="%1)"/>
      <w:lvlJc w:val="left"/>
      <w:pPr>
        <w:ind w:left="112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61CD1"/>
    <w:multiLevelType w:val="hybridMultilevel"/>
    <w:tmpl w:val="1D280BA0"/>
    <w:lvl w:ilvl="0" w:tplc="509A8A0E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B3CF3"/>
    <w:multiLevelType w:val="hybridMultilevel"/>
    <w:tmpl w:val="BF36E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F565A"/>
    <w:multiLevelType w:val="hybridMultilevel"/>
    <w:tmpl w:val="DBA266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878DFD6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2" w:tplc="946802F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4A54C6F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67A5A"/>
    <w:multiLevelType w:val="hybridMultilevel"/>
    <w:tmpl w:val="8DEAF280"/>
    <w:lvl w:ilvl="0" w:tplc="9EB401D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2C4D29"/>
    <w:multiLevelType w:val="hybridMultilevel"/>
    <w:tmpl w:val="A9BC3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B3065"/>
    <w:multiLevelType w:val="hybridMultilevel"/>
    <w:tmpl w:val="C316B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1744B9"/>
    <w:multiLevelType w:val="multilevel"/>
    <w:tmpl w:val="776CF17C"/>
    <w:styleLink w:val="WW8Num11"/>
    <w:lvl w:ilvl="0">
      <w:start w:val="1"/>
      <w:numFmt w:val="decimal"/>
      <w:lvlText w:val="%1."/>
      <w:lvlJc w:val="left"/>
      <w:pPr>
        <w:ind w:left="705" w:hanging="705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ind w:left="1410" w:hanging="87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B30BED"/>
    <w:multiLevelType w:val="hybridMultilevel"/>
    <w:tmpl w:val="4D7E3B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9B83E8A"/>
    <w:multiLevelType w:val="hybridMultilevel"/>
    <w:tmpl w:val="933A86C0"/>
    <w:lvl w:ilvl="0" w:tplc="04150011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D756ABC0">
      <w:start w:val="1"/>
      <w:numFmt w:val="decimal"/>
      <w:lvlText w:val="%2)"/>
      <w:lvlJc w:val="left"/>
      <w:pPr>
        <w:ind w:left="1125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467C9792">
      <w:start w:val="5"/>
      <w:numFmt w:val="lowerLetter"/>
      <w:lvlText w:val="%5)"/>
      <w:lvlJc w:val="left"/>
      <w:pPr>
        <w:ind w:left="3285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3" w15:restartNumberingAfterBreak="0">
    <w:nsid w:val="5A6B15B2"/>
    <w:multiLevelType w:val="hybridMultilevel"/>
    <w:tmpl w:val="802A5138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7">
      <w:start w:val="1"/>
      <w:numFmt w:val="lowerLetter"/>
      <w:lvlText w:val="%2)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5D234AC7"/>
    <w:multiLevelType w:val="hybridMultilevel"/>
    <w:tmpl w:val="007E2E54"/>
    <w:lvl w:ilvl="0" w:tplc="04C074BC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96241"/>
    <w:multiLevelType w:val="hybridMultilevel"/>
    <w:tmpl w:val="58E0DE8C"/>
    <w:lvl w:ilvl="0" w:tplc="38E4FC2A">
      <w:start w:val="1"/>
      <w:numFmt w:val="decimal"/>
      <w:lvlText w:val="%1)"/>
      <w:lvlJc w:val="left"/>
      <w:pPr>
        <w:ind w:left="72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65EF7"/>
    <w:multiLevelType w:val="hybridMultilevel"/>
    <w:tmpl w:val="271233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287F"/>
    <w:multiLevelType w:val="hybridMultilevel"/>
    <w:tmpl w:val="DDC8BCA6"/>
    <w:lvl w:ilvl="0" w:tplc="C7268A30">
      <w:start w:val="1"/>
      <w:numFmt w:val="decimal"/>
      <w:lvlText w:val="%1)"/>
      <w:lvlJc w:val="left"/>
      <w:pPr>
        <w:ind w:left="644" w:hanging="360"/>
      </w:pPr>
      <w:rPr>
        <w:rFonts w:eastAsia="Lucida Sans Unicode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AE107C1"/>
    <w:multiLevelType w:val="hybridMultilevel"/>
    <w:tmpl w:val="6E46E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98965CF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0F46FA"/>
    <w:multiLevelType w:val="multilevel"/>
    <w:tmpl w:val="B54240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74DF6642"/>
    <w:multiLevelType w:val="hybridMultilevel"/>
    <w:tmpl w:val="84BEF45E"/>
    <w:lvl w:ilvl="0" w:tplc="5ADC33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6C83123"/>
    <w:multiLevelType w:val="hybridMultilevel"/>
    <w:tmpl w:val="98F0C1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7682E61"/>
    <w:multiLevelType w:val="hybridMultilevel"/>
    <w:tmpl w:val="56241C34"/>
    <w:lvl w:ilvl="0" w:tplc="7422CE6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sz w:val="22"/>
        <w:szCs w:val="22"/>
      </w:rPr>
    </w:lvl>
    <w:lvl w:ilvl="1" w:tplc="0BC6FCF8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7BB071E"/>
    <w:multiLevelType w:val="multilevel"/>
    <w:tmpl w:val="EB62D5C8"/>
    <w:lvl w:ilvl="0">
      <w:start w:val="1"/>
      <w:numFmt w:val="decimal"/>
      <w:lvlText w:val="%1."/>
      <w:lvlJc w:val="left"/>
      <w:pPr>
        <w:ind w:left="4613" w:hanging="360"/>
      </w:pPr>
      <w:rPr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78D60E84"/>
    <w:multiLevelType w:val="hybridMultilevel"/>
    <w:tmpl w:val="95D80844"/>
    <w:lvl w:ilvl="0" w:tplc="537899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AE6E6F8">
      <w:start w:val="1"/>
      <w:numFmt w:val="decimal"/>
      <w:lvlText w:val="%2)"/>
      <w:lvlJc w:val="left"/>
      <w:pPr>
        <w:ind w:left="112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7AEA39E6"/>
    <w:multiLevelType w:val="hybridMultilevel"/>
    <w:tmpl w:val="E2FC8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951386">
    <w:abstractNumId w:val="0"/>
  </w:num>
  <w:num w:numId="2" w16cid:durableId="1300646540">
    <w:abstractNumId w:val="1"/>
  </w:num>
  <w:num w:numId="3" w16cid:durableId="1556505806">
    <w:abstractNumId w:val="10"/>
    <w:lvlOverride w:ilvl="0">
      <w:startOverride w:val="1"/>
    </w:lvlOverride>
  </w:num>
  <w:num w:numId="4" w16cid:durableId="2124566735">
    <w:abstractNumId w:val="34"/>
  </w:num>
  <w:num w:numId="5" w16cid:durableId="357394154">
    <w:abstractNumId w:val="16"/>
  </w:num>
  <w:num w:numId="6" w16cid:durableId="750661157">
    <w:abstractNumId w:val="31"/>
  </w:num>
  <w:num w:numId="7" w16cid:durableId="994334079">
    <w:abstractNumId w:val="29"/>
  </w:num>
  <w:num w:numId="8" w16cid:durableId="302276627">
    <w:abstractNumId w:val="25"/>
  </w:num>
  <w:num w:numId="9" w16cid:durableId="1515148852">
    <w:abstractNumId w:val="33"/>
  </w:num>
  <w:num w:numId="10" w16cid:durableId="1734113646">
    <w:abstractNumId w:val="35"/>
  </w:num>
  <w:num w:numId="11" w16cid:durableId="1043990108">
    <w:abstractNumId w:val="17"/>
  </w:num>
  <w:num w:numId="12" w16cid:durableId="714503844">
    <w:abstractNumId w:val="3"/>
  </w:num>
  <w:num w:numId="13" w16cid:durableId="1940673531">
    <w:abstractNumId w:val="11"/>
  </w:num>
  <w:num w:numId="14" w16cid:durableId="1755736827">
    <w:abstractNumId w:val="14"/>
  </w:num>
  <w:num w:numId="15" w16cid:durableId="1205558618">
    <w:abstractNumId w:val="18"/>
  </w:num>
  <w:num w:numId="16" w16cid:durableId="971591170">
    <w:abstractNumId w:val="22"/>
  </w:num>
  <w:num w:numId="17" w16cid:durableId="1593928633">
    <w:abstractNumId w:val="8"/>
  </w:num>
  <w:num w:numId="18" w16cid:durableId="1842967532">
    <w:abstractNumId w:val="30"/>
  </w:num>
  <w:num w:numId="19" w16cid:durableId="1467119582">
    <w:abstractNumId w:val="7"/>
  </w:num>
  <w:num w:numId="20" w16cid:durableId="522599559">
    <w:abstractNumId w:val="32"/>
  </w:num>
  <w:num w:numId="21" w16cid:durableId="2096241501">
    <w:abstractNumId w:val="27"/>
  </w:num>
  <w:num w:numId="22" w16cid:durableId="82117170">
    <w:abstractNumId w:val="28"/>
  </w:num>
  <w:num w:numId="23" w16cid:durableId="273757270">
    <w:abstractNumId w:val="4"/>
  </w:num>
  <w:num w:numId="24" w16cid:durableId="1806503232">
    <w:abstractNumId w:val="24"/>
  </w:num>
  <w:num w:numId="25" w16cid:durableId="100226444">
    <w:abstractNumId w:val="6"/>
  </w:num>
  <w:num w:numId="26" w16cid:durableId="83041140">
    <w:abstractNumId w:val="23"/>
  </w:num>
  <w:num w:numId="27" w16cid:durableId="1572158602">
    <w:abstractNumId w:val="12"/>
  </w:num>
  <w:num w:numId="28" w16cid:durableId="1435444866">
    <w:abstractNumId w:val="9"/>
  </w:num>
  <w:num w:numId="29" w16cid:durableId="1367172567">
    <w:abstractNumId w:val="21"/>
  </w:num>
  <w:num w:numId="30" w16cid:durableId="1401441253">
    <w:abstractNumId w:val="13"/>
  </w:num>
  <w:num w:numId="31" w16cid:durableId="709650698">
    <w:abstractNumId w:val="15"/>
  </w:num>
  <w:num w:numId="32" w16cid:durableId="353112003">
    <w:abstractNumId w:val="19"/>
  </w:num>
  <w:num w:numId="33" w16cid:durableId="239101155">
    <w:abstractNumId w:val="26"/>
  </w:num>
  <w:num w:numId="34" w16cid:durableId="1745253654">
    <w:abstractNumId w:val="5"/>
  </w:num>
  <w:num w:numId="35" w16cid:durableId="1695614913">
    <w:abstractNumId w:val="2"/>
  </w:num>
  <w:num w:numId="36" w16cid:durableId="2057046412">
    <w:abstractNumId w:val="20"/>
    <w:lvlOverride w:ilvl="1">
      <w:lvl w:ilvl="1">
        <w:start w:val="1"/>
        <w:numFmt w:val="decimal"/>
        <w:lvlText w:val="%2)"/>
        <w:lvlJc w:val="left"/>
        <w:pPr>
          <w:ind w:left="1410" w:hanging="870"/>
        </w:pPr>
      </w:lvl>
    </w:lvlOverride>
  </w:num>
  <w:num w:numId="37" w16cid:durableId="1645508244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48"/>
    <w:rsid w:val="00014793"/>
    <w:rsid w:val="00020E4D"/>
    <w:rsid w:val="00034E4C"/>
    <w:rsid w:val="00055B21"/>
    <w:rsid w:val="000630B5"/>
    <w:rsid w:val="0009559D"/>
    <w:rsid w:val="000A30B6"/>
    <w:rsid w:val="000B0738"/>
    <w:rsid w:val="000B2025"/>
    <w:rsid w:val="000B2ECD"/>
    <w:rsid w:val="000D3BAB"/>
    <w:rsid w:val="000E023E"/>
    <w:rsid w:val="000F1E8F"/>
    <w:rsid w:val="000F666D"/>
    <w:rsid w:val="00105321"/>
    <w:rsid w:val="00112AF2"/>
    <w:rsid w:val="00122E1A"/>
    <w:rsid w:val="00130128"/>
    <w:rsid w:val="0014401B"/>
    <w:rsid w:val="001522B0"/>
    <w:rsid w:val="00156637"/>
    <w:rsid w:val="00156EB6"/>
    <w:rsid w:val="001604D9"/>
    <w:rsid w:val="00161BBB"/>
    <w:rsid w:val="001748CC"/>
    <w:rsid w:val="00175695"/>
    <w:rsid w:val="001834AF"/>
    <w:rsid w:val="00195778"/>
    <w:rsid w:val="001A5FE2"/>
    <w:rsid w:val="001A71F2"/>
    <w:rsid w:val="001B03AF"/>
    <w:rsid w:val="001B2E24"/>
    <w:rsid w:val="001B6A3C"/>
    <w:rsid w:val="001C4778"/>
    <w:rsid w:val="001D2D52"/>
    <w:rsid w:val="001D5B78"/>
    <w:rsid w:val="001E17DE"/>
    <w:rsid w:val="001E2055"/>
    <w:rsid w:val="001E68D8"/>
    <w:rsid w:val="001E6FFD"/>
    <w:rsid w:val="002036A7"/>
    <w:rsid w:val="00205D8A"/>
    <w:rsid w:val="00207AAC"/>
    <w:rsid w:val="00211524"/>
    <w:rsid w:val="002345A4"/>
    <w:rsid w:val="002368EE"/>
    <w:rsid w:val="002420AD"/>
    <w:rsid w:val="00244F2B"/>
    <w:rsid w:val="00245627"/>
    <w:rsid w:val="00245FBD"/>
    <w:rsid w:val="002521C1"/>
    <w:rsid w:val="00261044"/>
    <w:rsid w:val="00262801"/>
    <w:rsid w:val="00262E3B"/>
    <w:rsid w:val="00273D29"/>
    <w:rsid w:val="00274A44"/>
    <w:rsid w:val="0028045E"/>
    <w:rsid w:val="002860FA"/>
    <w:rsid w:val="002A1E87"/>
    <w:rsid w:val="002A45E0"/>
    <w:rsid w:val="002A4823"/>
    <w:rsid w:val="002A5A1E"/>
    <w:rsid w:val="002B0697"/>
    <w:rsid w:val="002B21BB"/>
    <w:rsid w:val="002C1F0D"/>
    <w:rsid w:val="002C626F"/>
    <w:rsid w:val="002E1496"/>
    <w:rsid w:val="002E545E"/>
    <w:rsid w:val="003076D0"/>
    <w:rsid w:val="00321157"/>
    <w:rsid w:val="00322AEA"/>
    <w:rsid w:val="003237F3"/>
    <w:rsid w:val="00327007"/>
    <w:rsid w:val="00330E22"/>
    <w:rsid w:val="00331262"/>
    <w:rsid w:val="0033440F"/>
    <w:rsid w:val="00357DDF"/>
    <w:rsid w:val="00360F97"/>
    <w:rsid w:val="00366C52"/>
    <w:rsid w:val="00367C75"/>
    <w:rsid w:val="0037301C"/>
    <w:rsid w:val="00390397"/>
    <w:rsid w:val="0039224A"/>
    <w:rsid w:val="00394A43"/>
    <w:rsid w:val="003A39AF"/>
    <w:rsid w:val="003A61F9"/>
    <w:rsid w:val="003B2B75"/>
    <w:rsid w:val="003B32BE"/>
    <w:rsid w:val="003B74BD"/>
    <w:rsid w:val="003C3CEB"/>
    <w:rsid w:val="003C4867"/>
    <w:rsid w:val="003C4CBD"/>
    <w:rsid w:val="003D257E"/>
    <w:rsid w:val="003D715A"/>
    <w:rsid w:val="003E6F7E"/>
    <w:rsid w:val="003F6164"/>
    <w:rsid w:val="003F6B1B"/>
    <w:rsid w:val="00400F32"/>
    <w:rsid w:val="00405CA1"/>
    <w:rsid w:val="00422387"/>
    <w:rsid w:val="00423BCD"/>
    <w:rsid w:val="004312A9"/>
    <w:rsid w:val="00440389"/>
    <w:rsid w:val="0044293B"/>
    <w:rsid w:val="00456088"/>
    <w:rsid w:val="00457398"/>
    <w:rsid w:val="004739AF"/>
    <w:rsid w:val="00474D54"/>
    <w:rsid w:val="004831D0"/>
    <w:rsid w:val="00495680"/>
    <w:rsid w:val="00496E5A"/>
    <w:rsid w:val="004A3C61"/>
    <w:rsid w:val="004A4D06"/>
    <w:rsid w:val="004B3370"/>
    <w:rsid w:val="004F6A71"/>
    <w:rsid w:val="00502A47"/>
    <w:rsid w:val="00523401"/>
    <w:rsid w:val="00523FA5"/>
    <w:rsid w:val="00524D17"/>
    <w:rsid w:val="00540CDE"/>
    <w:rsid w:val="00543557"/>
    <w:rsid w:val="0055265E"/>
    <w:rsid w:val="005668CE"/>
    <w:rsid w:val="0057160D"/>
    <w:rsid w:val="00571E69"/>
    <w:rsid w:val="00577C83"/>
    <w:rsid w:val="00577E38"/>
    <w:rsid w:val="0058439A"/>
    <w:rsid w:val="005846F8"/>
    <w:rsid w:val="005912FA"/>
    <w:rsid w:val="00595D28"/>
    <w:rsid w:val="005A25AE"/>
    <w:rsid w:val="005B0DA2"/>
    <w:rsid w:val="005B5086"/>
    <w:rsid w:val="005B7746"/>
    <w:rsid w:val="005C0B86"/>
    <w:rsid w:val="005C1E96"/>
    <w:rsid w:val="005C2F46"/>
    <w:rsid w:val="005C5DCE"/>
    <w:rsid w:val="005C6071"/>
    <w:rsid w:val="005D6313"/>
    <w:rsid w:val="005E0DBF"/>
    <w:rsid w:val="005E1CD6"/>
    <w:rsid w:val="005E580E"/>
    <w:rsid w:val="005E5868"/>
    <w:rsid w:val="005F2065"/>
    <w:rsid w:val="005F2959"/>
    <w:rsid w:val="005F29D6"/>
    <w:rsid w:val="005F4477"/>
    <w:rsid w:val="005F4BC3"/>
    <w:rsid w:val="005F6613"/>
    <w:rsid w:val="00631691"/>
    <w:rsid w:val="00643216"/>
    <w:rsid w:val="00644D35"/>
    <w:rsid w:val="00645BFA"/>
    <w:rsid w:val="0064785E"/>
    <w:rsid w:val="00656E6C"/>
    <w:rsid w:val="006575E1"/>
    <w:rsid w:val="00672F31"/>
    <w:rsid w:val="00674C6F"/>
    <w:rsid w:val="0067586F"/>
    <w:rsid w:val="00675F90"/>
    <w:rsid w:val="006761A1"/>
    <w:rsid w:val="00680B5D"/>
    <w:rsid w:val="00683316"/>
    <w:rsid w:val="006901DD"/>
    <w:rsid w:val="00696F40"/>
    <w:rsid w:val="006A35A3"/>
    <w:rsid w:val="006B6D62"/>
    <w:rsid w:val="006C1B20"/>
    <w:rsid w:val="006C1F2B"/>
    <w:rsid w:val="006C6C2C"/>
    <w:rsid w:val="006D3F93"/>
    <w:rsid w:val="006F51CC"/>
    <w:rsid w:val="00701EC7"/>
    <w:rsid w:val="007063E1"/>
    <w:rsid w:val="00712855"/>
    <w:rsid w:val="00723672"/>
    <w:rsid w:val="007254BA"/>
    <w:rsid w:val="00733D29"/>
    <w:rsid w:val="007346BD"/>
    <w:rsid w:val="00744086"/>
    <w:rsid w:val="00752C05"/>
    <w:rsid w:val="00754560"/>
    <w:rsid w:val="00761CBE"/>
    <w:rsid w:val="00761E72"/>
    <w:rsid w:val="00767837"/>
    <w:rsid w:val="00770A88"/>
    <w:rsid w:val="00784324"/>
    <w:rsid w:val="00791142"/>
    <w:rsid w:val="00792AB1"/>
    <w:rsid w:val="00795ADA"/>
    <w:rsid w:val="007A0452"/>
    <w:rsid w:val="007C3DAF"/>
    <w:rsid w:val="007D2873"/>
    <w:rsid w:val="007D5291"/>
    <w:rsid w:val="007E06A4"/>
    <w:rsid w:val="007E1361"/>
    <w:rsid w:val="007F44A0"/>
    <w:rsid w:val="0080185C"/>
    <w:rsid w:val="008128C2"/>
    <w:rsid w:val="00813278"/>
    <w:rsid w:val="008226D2"/>
    <w:rsid w:val="0082479A"/>
    <w:rsid w:val="008256B5"/>
    <w:rsid w:val="00834946"/>
    <w:rsid w:val="00837127"/>
    <w:rsid w:val="00843D38"/>
    <w:rsid w:val="00844DC9"/>
    <w:rsid w:val="00846925"/>
    <w:rsid w:val="00847000"/>
    <w:rsid w:val="00860511"/>
    <w:rsid w:val="00860879"/>
    <w:rsid w:val="00864004"/>
    <w:rsid w:val="008757EF"/>
    <w:rsid w:val="008833D9"/>
    <w:rsid w:val="008854FF"/>
    <w:rsid w:val="008916D0"/>
    <w:rsid w:val="008925B7"/>
    <w:rsid w:val="00896BF4"/>
    <w:rsid w:val="008A5CA7"/>
    <w:rsid w:val="008A6693"/>
    <w:rsid w:val="008A769D"/>
    <w:rsid w:val="008B0B05"/>
    <w:rsid w:val="008B1BC9"/>
    <w:rsid w:val="008B61F7"/>
    <w:rsid w:val="008C59C1"/>
    <w:rsid w:val="008C6CBD"/>
    <w:rsid w:val="008D2EFD"/>
    <w:rsid w:val="008D30ED"/>
    <w:rsid w:val="008D4B52"/>
    <w:rsid w:val="008D638C"/>
    <w:rsid w:val="008E1D10"/>
    <w:rsid w:val="008E7FB2"/>
    <w:rsid w:val="008F4D66"/>
    <w:rsid w:val="00901956"/>
    <w:rsid w:val="00922712"/>
    <w:rsid w:val="00941483"/>
    <w:rsid w:val="00942F32"/>
    <w:rsid w:val="00947D9B"/>
    <w:rsid w:val="00950730"/>
    <w:rsid w:val="009507C8"/>
    <w:rsid w:val="00954C02"/>
    <w:rsid w:val="0096268C"/>
    <w:rsid w:val="00975AFF"/>
    <w:rsid w:val="00990E48"/>
    <w:rsid w:val="00991A5C"/>
    <w:rsid w:val="00995846"/>
    <w:rsid w:val="009A1CF5"/>
    <w:rsid w:val="009A30CA"/>
    <w:rsid w:val="009A6CA9"/>
    <w:rsid w:val="009A77A7"/>
    <w:rsid w:val="009B15FB"/>
    <w:rsid w:val="009B5C9D"/>
    <w:rsid w:val="009D3304"/>
    <w:rsid w:val="009D4CB5"/>
    <w:rsid w:val="009F3CBB"/>
    <w:rsid w:val="009F64AF"/>
    <w:rsid w:val="009F7033"/>
    <w:rsid w:val="00A11A8A"/>
    <w:rsid w:val="00A20D70"/>
    <w:rsid w:val="00A21B4D"/>
    <w:rsid w:val="00A25B0E"/>
    <w:rsid w:val="00A3006A"/>
    <w:rsid w:val="00A378C5"/>
    <w:rsid w:val="00A4509E"/>
    <w:rsid w:val="00A63563"/>
    <w:rsid w:val="00A724CE"/>
    <w:rsid w:val="00A864F0"/>
    <w:rsid w:val="00A94D56"/>
    <w:rsid w:val="00A96251"/>
    <w:rsid w:val="00AA222F"/>
    <w:rsid w:val="00AA7D6C"/>
    <w:rsid w:val="00AC0CFD"/>
    <w:rsid w:val="00AC137A"/>
    <w:rsid w:val="00AD10E3"/>
    <w:rsid w:val="00AD2EF2"/>
    <w:rsid w:val="00AD3A0E"/>
    <w:rsid w:val="00AE025D"/>
    <w:rsid w:val="00B23893"/>
    <w:rsid w:val="00B276BC"/>
    <w:rsid w:val="00B34792"/>
    <w:rsid w:val="00B36EC2"/>
    <w:rsid w:val="00B422FF"/>
    <w:rsid w:val="00B55A6B"/>
    <w:rsid w:val="00B752AF"/>
    <w:rsid w:val="00B807FB"/>
    <w:rsid w:val="00B91D03"/>
    <w:rsid w:val="00B9256D"/>
    <w:rsid w:val="00B94689"/>
    <w:rsid w:val="00B95C87"/>
    <w:rsid w:val="00BA0F4B"/>
    <w:rsid w:val="00BA2D42"/>
    <w:rsid w:val="00BB0945"/>
    <w:rsid w:val="00BB1B5D"/>
    <w:rsid w:val="00BC3F0B"/>
    <w:rsid w:val="00BC5976"/>
    <w:rsid w:val="00BC6BFF"/>
    <w:rsid w:val="00BD6659"/>
    <w:rsid w:val="00BE2988"/>
    <w:rsid w:val="00BF1248"/>
    <w:rsid w:val="00BF2ACC"/>
    <w:rsid w:val="00BF3100"/>
    <w:rsid w:val="00C05E0B"/>
    <w:rsid w:val="00C06214"/>
    <w:rsid w:val="00C11404"/>
    <w:rsid w:val="00C122BA"/>
    <w:rsid w:val="00C2000F"/>
    <w:rsid w:val="00C22F17"/>
    <w:rsid w:val="00C24F18"/>
    <w:rsid w:val="00C3049C"/>
    <w:rsid w:val="00C354A0"/>
    <w:rsid w:val="00C37EC5"/>
    <w:rsid w:val="00C42016"/>
    <w:rsid w:val="00C46756"/>
    <w:rsid w:val="00C60BEE"/>
    <w:rsid w:val="00C62FCE"/>
    <w:rsid w:val="00C64B51"/>
    <w:rsid w:val="00C6532A"/>
    <w:rsid w:val="00C65D4B"/>
    <w:rsid w:val="00C77C5B"/>
    <w:rsid w:val="00CA438C"/>
    <w:rsid w:val="00CA78CC"/>
    <w:rsid w:val="00CB296A"/>
    <w:rsid w:val="00CC65CB"/>
    <w:rsid w:val="00CD2432"/>
    <w:rsid w:val="00CD2B04"/>
    <w:rsid w:val="00CD3568"/>
    <w:rsid w:val="00CD35D5"/>
    <w:rsid w:val="00CD5A6C"/>
    <w:rsid w:val="00CD743F"/>
    <w:rsid w:val="00CD746F"/>
    <w:rsid w:val="00CE60B6"/>
    <w:rsid w:val="00D057C9"/>
    <w:rsid w:val="00D11582"/>
    <w:rsid w:val="00D12120"/>
    <w:rsid w:val="00D147C5"/>
    <w:rsid w:val="00D23CDC"/>
    <w:rsid w:val="00D320AD"/>
    <w:rsid w:val="00D34212"/>
    <w:rsid w:val="00D371F1"/>
    <w:rsid w:val="00D55A7B"/>
    <w:rsid w:val="00D61DD2"/>
    <w:rsid w:val="00D704BD"/>
    <w:rsid w:val="00D70FB1"/>
    <w:rsid w:val="00D75144"/>
    <w:rsid w:val="00D7723E"/>
    <w:rsid w:val="00D84DCC"/>
    <w:rsid w:val="00D85E9F"/>
    <w:rsid w:val="00D90DEF"/>
    <w:rsid w:val="00D90EE3"/>
    <w:rsid w:val="00D91BE5"/>
    <w:rsid w:val="00D95503"/>
    <w:rsid w:val="00DA2CEE"/>
    <w:rsid w:val="00DC192E"/>
    <w:rsid w:val="00DD26A2"/>
    <w:rsid w:val="00DD3591"/>
    <w:rsid w:val="00DE5894"/>
    <w:rsid w:val="00E056FF"/>
    <w:rsid w:val="00E172CE"/>
    <w:rsid w:val="00E735AC"/>
    <w:rsid w:val="00E761DE"/>
    <w:rsid w:val="00E76377"/>
    <w:rsid w:val="00E940E0"/>
    <w:rsid w:val="00E97490"/>
    <w:rsid w:val="00E9769C"/>
    <w:rsid w:val="00EB61F4"/>
    <w:rsid w:val="00ED3842"/>
    <w:rsid w:val="00EE1CC7"/>
    <w:rsid w:val="00EE2F1C"/>
    <w:rsid w:val="00EE3890"/>
    <w:rsid w:val="00EE500A"/>
    <w:rsid w:val="00EE679C"/>
    <w:rsid w:val="00EE6A4A"/>
    <w:rsid w:val="00EE6D58"/>
    <w:rsid w:val="00EF2798"/>
    <w:rsid w:val="00EF3458"/>
    <w:rsid w:val="00F02444"/>
    <w:rsid w:val="00F237EC"/>
    <w:rsid w:val="00F24618"/>
    <w:rsid w:val="00F27BB5"/>
    <w:rsid w:val="00F34CCE"/>
    <w:rsid w:val="00F40B7A"/>
    <w:rsid w:val="00F40DB5"/>
    <w:rsid w:val="00F40DEF"/>
    <w:rsid w:val="00F41912"/>
    <w:rsid w:val="00F451B1"/>
    <w:rsid w:val="00F47C7E"/>
    <w:rsid w:val="00F502CC"/>
    <w:rsid w:val="00F51554"/>
    <w:rsid w:val="00F605FF"/>
    <w:rsid w:val="00F623DC"/>
    <w:rsid w:val="00F63683"/>
    <w:rsid w:val="00F63D8D"/>
    <w:rsid w:val="00F839C9"/>
    <w:rsid w:val="00F97120"/>
    <w:rsid w:val="00FA60EB"/>
    <w:rsid w:val="00FB2AA4"/>
    <w:rsid w:val="00FB4B80"/>
    <w:rsid w:val="00FB6738"/>
    <w:rsid w:val="00FD0F1D"/>
    <w:rsid w:val="00FD206D"/>
    <w:rsid w:val="00FE5008"/>
    <w:rsid w:val="00FF0F64"/>
    <w:rsid w:val="00FF3A36"/>
    <w:rsid w:val="00FF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DA085"/>
  <w15:docId w15:val="{B499BCFB-AF1A-4000-B6E3-BDE856948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A4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4A48"/>
    <w:pPr>
      <w:keepNext/>
      <w:numPr>
        <w:ilvl w:val="1"/>
        <w:numId w:val="1"/>
      </w:numPr>
      <w:outlineLvl w:val="1"/>
    </w:pPr>
    <w:rPr>
      <w:b/>
      <w:sz w:val="52"/>
    </w:rPr>
  </w:style>
  <w:style w:type="paragraph" w:styleId="Nagwek3">
    <w:name w:val="heading 3"/>
    <w:basedOn w:val="Normalny"/>
    <w:next w:val="Normalny"/>
    <w:link w:val="Nagwek3Znak"/>
    <w:qFormat/>
    <w:rsid w:val="00FF4A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FF4A4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FF4A48"/>
    <w:pPr>
      <w:numPr>
        <w:ilvl w:val="7"/>
        <w:numId w:val="1"/>
      </w:numPr>
      <w:spacing w:before="240" w:after="40"/>
      <w:jc w:val="both"/>
      <w:outlineLvl w:val="7"/>
    </w:pPr>
    <w:rPr>
      <w:rFonts w:ascii="Arial" w:hAnsi="Arial" w:cs="Arial"/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4A48"/>
    <w:rPr>
      <w:rFonts w:ascii="Times New Roman" w:eastAsia="Lucida Sans Unicode" w:hAnsi="Times New Roman" w:cs="Times New Roman"/>
      <w:b/>
      <w:kern w:val="1"/>
      <w:sz w:val="52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FF4A48"/>
    <w:rPr>
      <w:rFonts w:ascii="Arial" w:eastAsia="Lucida Sans Unicode" w:hAnsi="Arial" w:cs="Arial"/>
      <w:b/>
      <w:bCs/>
      <w:kern w:val="1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FF4A48"/>
    <w:rPr>
      <w:rFonts w:ascii="Times New Roman" w:eastAsia="Lucida Sans Unicode" w:hAnsi="Times New Roman" w:cs="Times New Roman"/>
      <w:b/>
      <w:bCs/>
      <w:i/>
      <w:iCs/>
      <w:kern w:val="1"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rsid w:val="00FF4A48"/>
    <w:rPr>
      <w:rFonts w:ascii="Arial" w:eastAsia="Lucida Sans Unicode" w:hAnsi="Arial" w:cs="Arial"/>
      <w:i/>
      <w:iCs/>
      <w:kern w:val="1"/>
      <w:lang w:eastAsia="pl-PL"/>
    </w:rPr>
  </w:style>
  <w:style w:type="paragraph" w:styleId="Tekstpodstawowy">
    <w:name w:val="Body Text"/>
    <w:basedOn w:val="Normalny"/>
    <w:link w:val="TekstpodstawowyZnak"/>
    <w:rsid w:val="00FF4A48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FF4A48"/>
    <w:rPr>
      <w:rFonts w:ascii="Times New Roman" w:eastAsia="Lucida Sans Unicode" w:hAnsi="Times New Roman" w:cs="Times New Roman"/>
      <w:kern w:val="1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rsid w:val="00FF4A48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4A48"/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F4A48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semiHidden/>
    <w:rsid w:val="00FF4A48"/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FF4A48"/>
    <w:pPr>
      <w:ind w:left="708"/>
    </w:pPr>
  </w:style>
  <w:style w:type="character" w:styleId="Numerstrony">
    <w:name w:val="page number"/>
    <w:basedOn w:val="Domylnaczcionkaakapitu"/>
    <w:rsid w:val="00FF4A48"/>
  </w:style>
  <w:style w:type="paragraph" w:customStyle="1" w:styleId="Styl1">
    <w:name w:val="Styl1"/>
    <w:basedOn w:val="Normalny"/>
    <w:rsid w:val="00FF4A48"/>
    <w:pPr>
      <w:widowControl/>
      <w:spacing w:line="360" w:lineRule="auto"/>
      <w:jc w:val="both"/>
    </w:pPr>
    <w:rPr>
      <w:rFonts w:eastAsia="Times New Roman"/>
      <w:kern w:val="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FF4A4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F4A48"/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4A4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4A48"/>
    <w:rPr>
      <w:rFonts w:ascii="Times New Roman" w:eastAsia="Lucida Sans Unicode" w:hAnsi="Times New Roman" w:cs="Times New Roman"/>
      <w:kern w:val="1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FF4A48"/>
    <w:pPr>
      <w:widowControl/>
      <w:suppressAutoHyphens w:val="0"/>
      <w:spacing w:after="120" w:line="276" w:lineRule="auto"/>
      <w:ind w:left="283"/>
    </w:pPr>
    <w:rPr>
      <w:rFonts w:eastAsia="Calibri"/>
      <w:kern w:val="0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F4A48"/>
    <w:rPr>
      <w:rFonts w:ascii="Times New Roman" w:eastAsia="Calibri" w:hAnsi="Times New Roman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99"/>
    <w:qFormat/>
    <w:locked/>
    <w:rsid w:val="00FF4A48"/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B3370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39224A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954C02"/>
  </w:style>
  <w:style w:type="character" w:styleId="Hipercze">
    <w:name w:val="Hyperlink"/>
    <w:basedOn w:val="Domylnaczcionkaakapitu"/>
    <w:uiPriority w:val="99"/>
    <w:unhideWhenUsed/>
    <w:rsid w:val="00954C02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Lucida Sans Unicode" w:hAnsi="Times New Roman" w:cs="Times New Roman"/>
      <w:kern w:val="1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5A25AE"/>
  </w:style>
  <w:style w:type="paragraph" w:styleId="Bezodstpw">
    <w:name w:val="No Spacing"/>
    <w:uiPriority w:val="1"/>
    <w:qFormat/>
    <w:rsid w:val="00C42016"/>
    <w:pPr>
      <w:spacing w:after="0" w:line="240" w:lineRule="auto"/>
    </w:pPr>
  </w:style>
  <w:style w:type="paragraph" w:customStyle="1" w:styleId="Default">
    <w:name w:val="Default"/>
    <w:rsid w:val="00FF0F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eltaViewInsertion">
    <w:name w:val="DeltaView Insertion"/>
    <w:rsid w:val="008128C2"/>
    <w:rPr>
      <w:color w:val="0000FF"/>
      <w:spacing w:val="0"/>
      <w:u w:val="doub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E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E0B"/>
    <w:rPr>
      <w:rFonts w:ascii="Segoe UI" w:eastAsia="Lucida Sans Unicode" w:hAnsi="Segoe UI" w:cs="Segoe UI"/>
      <w:kern w:val="1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37EC"/>
    <w:rPr>
      <w:color w:val="605E5C"/>
      <w:shd w:val="clear" w:color="auto" w:fill="E1DFDD"/>
    </w:rPr>
  </w:style>
  <w:style w:type="numbering" w:customStyle="1" w:styleId="WW8Num11">
    <w:name w:val="WW8Num11"/>
    <w:basedOn w:val="Bezlisty"/>
    <w:rsid w:val="00034E4C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4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kotu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E45CD-AEB3-4286-85D2-9A5174625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3195</Words>
  <Characters>19176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Sikorska</dc:creator>
  <cp:keywords/>
  <dc:description/>
  <cp:lastModifiedBy>Agnieszka Reduch</cp:lastModifiedBy>
  <cp:revision>9</cp:revision>
  <cp:lastPrinted>2025-08-05T07:36:00Z</cp:lastPrinted>
  <dcterms:created xsi:type="dcterms:W3CDTF">2025-09-10T10:11:00Z</dcterms:created>
  <dcterms:modified xsi:type="dcterms:W3CDTF">2026-02-06T07:35:00Z</dcterms:modified>
</cp:coreProperties>
</file>